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7161" w14:textId="77777777" w:rsidR="00F929BC" w:rsidRPr="00D80CE9" w:rsidRDefault="00F929BC">
      <w:pPr>
        <w:pStyle w:val="BodyText"/>
        <w:rPr>
          <w:rFonts w:ascii="Helvetica" w:hAnsi="Helvetica" w:cs="Helvetica"/>
          <w:sz w:val="20"/>
        </w:rPr>
      </w:pPr>
    </w:p>
    <w:p w14:paraId="5C707162" w14:textId="6DEB8EF5" w:rsidR="00F929BC" w:rsidRPr="00D80CE9" w:rsidRDefault="00F929BC">
      <w:pPr>
        <w:pStyle w:val="BodyText"/>
        <w:rPr>
          <w:rFonts w:ascii="Helvetica" w:hAnsi="Helvetica" w:cs="Helvetica"/>
          <w:sz w:val="20"/>
        </w:rPr>
      </w:pPr>
    </w:p>
    <w:p w14:paraId="5C707163" w14:textId="7897B5D9" w:rsidR="00F929BC" w:rsidRPr="00D80CE9" w:rsidRDefault="00F929BC">
      <w:pPr>
        <w:pStyle w:val="BodyText"/>
        <w:rPr>
          <w:rFonts w:ascii="Helvetica" w:hAnsi="Helvetica" w:cs="Helvetica"/>
          <w:sz w:val="20"/>
        </w:rPr>
      </w:pPr>
    </w:p>
    <w:p w14:paraId="5C707164" w14:textId="7349F51E" w:rsidR="00F929BC" w:rsidRPr="00D80CE9" w:rsidRDefault="00F929BC">
      <w:pPr>
        <w:pStyle w:val="BodyText"/>
        <w:rPr>
          <w:rFonts w:ascii="Helvetica" w:hAnsi="Helvetica" w:cs="Helvetica"/>
          <w:sz w:val="20"/>
        </w:rPr>
      </w:pPr>
    </w:p>
    <w:p w14:paraId="5C707165" w14:textId="18914BDA" w:rsidR="00F929BC" w:rsidRPr="00D80CE9" w:rsidRDefault="00F929BC">
      <w:pPr>
        <w:pStyle w:val="BodyText"/>
        <w:spacing w:before="3"/>
        <w:rPr>
          <w:rFonts w:ascii="Helvetica" w:hAnsi="Helvetica" w:cs="Helvetica"/>
          <w:sz w:val="23"/>
        </w:rPr>
      </w:pPr>
    </w:p>
    <w:p w14:paraId="5C707166" w14:textId="4E840401" w:rsidR="00F929BC" w:rsidRPr="00D80CE9" w:rsidRDefault="00F929BC">
      <w:pPr>
        <w:pStyle w:val="BodyText"/>
        <w:ind w:left="2791"/>
        <w:rPr>
          <w:rFonts w:ascii="Helvetica" w:hAnsi="Helvetica" w:cs="Helvetica"/>
          <w:sz w:val="20"/>
        </w:rPr>
      </w:pPr>
    </w:p>
    <w:p w14:paraId="5C707167" w14:textId="7BF2BE2D" w:rsidR="00F929BC" w:rsidRPr="00D80CE9" w:rsidRDefault="00F929BC">
      <w:pPr>
        <w:pStyle w:val="BodyText"/>
        <w:rPr>
          <w:rFonts w:ascii="Helvetica" w:hAnsi="Helvetica" w:cs="Helvetica"/>
          <w:sz w:val="20"/>
        </w:rPr>
      </w:pPr>
    </w:p>
    <w:p w14:paraId="5C707168" w14:textId="5BB16300" w:rsidR="00F929BC" w:rsidRPr="00D80CE9" w:rsidRDefault="007E20CA">
      <w:pPr>
        <w:pStyle w:val="BodyText"/>
        <w:rPr>
          <w:rFonts w:ascii="Helvetica" w:hAnsi="Helvetica" w:cs="Helvetica"/>
          <w:sz w:val="20"/>
        </w:rPr>
      </w:pPr>
      <w:r>
        <w:rPr>
          <w:rFonts w:ascii="Helvetica" w:hAnsi="Helvetica" w:cs="Helvetica"/>
          <w:noProof/>
          <w:sz w:val="20"/>
        </w:rPr>
        <w:drawing>
          <wp:anchor distT="0" distB="0" distL="114300" distR="114300" simplePos="0" relativeHeight="251658240" behindDoc="0" locked="0" layoutInCell="1" allowOverlap="1" wp14:anchorId="54F907F0" wp14:editId="12E3AAA9">
            <wp:simplePos x="0" y="0"/>
            <wp:positionH relativeFrom="column">
              <wp:posOffset>1654982</wp:posOffset>
            </wp:positionH>
            <wp:positionV relativeFrom="paragraph">
              <wp:posOffset>43815</wp:posOffset>
            </wp:positionV>
            <wp:extent cx="2880360" cy="2880360"/>
            <wp:effectExtent l="0" t="0" r="0" b="0"/>
            <wp:wrapThrough wrapText="bothSides">
              <wp:wrapPolygon edited="0">
                <wp:start x="0" y="0"/>
                <wp:lineTo x="0" y="21429"/>
                <wp:lineTo x="21429" y="21429"/>
                <wp:lineTo x="21429" y="0"/>
                <wp:lineTo x="0" y="0"/>
              </wp:wrapPolygon>
            </wp:wrapThrough>
            <wp:docPr id="1003261762" name="Picture 3"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61762" name="Picture 3" descr="A blue and whi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2880360"/>
                    </a:xfrm>
                    <a:prstGeom prst="rect">
                      <a:avLst/>
                    </a:prstGeom>
                  </pic:spPr>
                </pic:pic>
              </a:graphicData>
            </a:graphic>
            <wp14:sizeRelH relativeFrom="page">
              <wp14:pctWidth>0</wp14:pctWidth>
            </wp14:sizeRelH>
            <wp14:sizeRelV relativeFrom="page">
              <wp14:pctHeight>0</wp14:pctHeight>
            </wp14:sizeRelV>
          </wp:anchor>
        </w:drawing>
      </w:r>
    </w:p>
    <w:p w14:paraId="5C707169" w14:textId="0EE6E7B8" w:rsidR="00F929BC" w:rsidRPr="00D80CE9" w:rsidRDefault="00F929BC">
      <w:pPr>
        <w:pStyle w:val="BodyText"/>
        <w:rPr>
          <w:rFonts w:ascii="Helvetica" w:hAnsi="Helvetica" w:cs="Helvetica"/>
          <w:sz w:val="20"/>
        </w:rPr>
      </w:pPr>
    </w:p>
    <w:p w14:paraId="5C70716A" w14:textId="209FD1B7" w:rsidR="00F929BC" w:rsidRPr="00D80CE9" w:rsidRDefault="00F929BC">
      <w:pPr>
        <w:pStyle w:val="BodyText"/>
        <w:rPr>
          <w:rFonts w:ascii="Helvetica" w:hAnsi="Helvetica" w:cs="Helvetica"/>
          <w:sz w:val="20"/>
        </w:rPr>
      </w:pPr>
    </w:p>
    <w:p w14:paraId="5C70716B" w14:textId="77777777" w:rsidR="00F929BC" w:rsidRPr="00D80CE9" w:rsidRDefault="00F929BC" w:rsidP="00450D72">
      <w:pPr>
        <w:pStyle w:val="BodyText"/>
        <w:jc w:val="center"/>
        <w:rPr>
          <w:rFonts w:ascii="Helvetica" w:hAnsi="Helvetica" w:cs="Helvetica"/>
          <w:sz w:val="20"/>
        </w:rPr>
      </w:pPr>
    </w:p>
    <w:p w14:paraId="5C70716C" w14:textId="77777777" w:rsidR="00F929BC" w:rsidRPr="00D80CE9" w:rsidRDefault="00F929BC" w:rsidP="00450D72">
      <w:pPr>
        <w:pStyle w:val="BodyText"/>
        <w:jc w:val="center"/>
        <w:rPr>
          <w:rFonts w:ascii="Helvetica" w:hAnsi="Helvetica" w:cs="Helvetica"/>
          <w:sz w:val="20"/>
        </w:rPr>
      </w:pPr>
    </w:p>
    <w:p w14:paraId="5C70716D" w14:textId="77777777" w:rsidR="00F929BC" w:rsidRPr="00D80CE9" w:rsidRDefault="00F929BC" w:rsidP="00450D72">
      <w:pPr>
        <w:pStyle w:val="BodyText"/>
        <w:jc w:val="center"/>
        <w:rPr>
          <w:rFonts w:ascii="Helvetica" w:hAnsi="Helvetica" w:cs="Helvetica"/>
          <w:sz w:val="20"/>
        </w:rPr>
      </w:pPr>
    </w:p>
    <w:p w14:paraId="7F99DF1A" w14:textId="77777777" w:rsidR="006E1986" w:rsidRDefault="00450D72" w:rsidP="00450D72">
      <w:pPr>
        <w:pStyle w:val="Title"/>
        <w:ind w:left="0" w:firstLine="0"/>
        <w:jc w:val="center"/>
        <w:rPr>
          <w:rFonts w:ascii="Helvetica" w:hAnsi="Helvetica" w:cs="Helvetica"/>
          <w:lang w:val="fr-FR"/>
        </w:rPr>
      </w:pPr>
      <w:r>
        <w:rPr>
          <w:rFonts w:ascii="Helvetica" w:hAnsi="Helvetica" w:cs="Helvetica"/>
          <w:lang w:val="fr-FR"/>
        </w:rPr>
        <w:t xml:space="preserve">           </w:t>
      </w:r>
    </w:p>
    <w:p w14:paraId="1C6F3D6B" w14:textId="46C70255" w:rsidR="006E1986" w:rsidRDefault="006E1986" w:rsidP="00450D72">
      <w:pPr>
        <w:pStyle w:val="Title"/>
        <w:ind w:left="0" w:firstLine="0"/>
        <w:jc w:val="center"/>
        <w:rPr>
          <w:rFonts w:ascii="Helvetica" w:hAnsi="Helvetica" w:cs="Helvetica"/>
          <w:lang w:val="fr-FR"/>
        </w:rPr>
      </w:pPr>
    </w:p>
    <w:p w14:paraId="2E9BBB76" w14:textId="77777777" w:rsidR="006E1986" w:rsidRDefault="006E1986" w:rsidP="00450D72">
      <w:pPr>
        <w:pStyle w:val="Title"/>
        <w:ind w:left="0" w:firstLine="0"/>
        <w:jc w:val="center"/>
        <w:rPr>
          <w:rFonts w:ascii="Helvetica" w:hAnsi="Helvetica" w:cs="Helvetica"/>
          <w:lang w:val="fr-FR"/>
        </w:rPr>
      </w:pPr>
    </w:p>
    <w:p w14:paraId="13F22A5C" w14:textId="77777777" w:rsidR="006E1986" w:rsidRDefault="006E1986" w:rsidP="00450D72">
      <w:pPr>
        <w:pStyle w:val="Title"/>
        <w:ind w:left="0" w:firstLine="0"/>
        <w:jc w:val="center"/>
        <w:rPr>
          <w:rFonts w:ascii="Helvetica" w:hAnsi="Helvetica" w:cs="Helvetica"/>
          <w:lang w:val="fr-FR"/>
        </w:rPr>
      </w:pPr>
    </w:p>
    <w:p w14:paraId="2BE7FD62" w14:textId="77777777" w:rsidR="006E1986" w:rsidRDefault="006E1986" w:rsidP="00450D72">
      <w:pPr>
        <w:pStyle w:val="Title"/>
        <w:ind w:left="0" w:firstLine="0"/>
        <w:jc w:val="center"/>
        <w:rPr>
          <w:rFonts w:ascii="Helvetica" w:hAnsi="Helvetica" w:cs="Helvetica"/>
          <w:lang w:val="fr-FR"/>
        </w:rPr>
      </w:pPr>
    </w:p>
    <w:p w14:paraId="0794E214" w14:textId="77777777" w:rsidR="006E1986" w:rsidRDefault="006E1986" w:rsidP="00450D72">
      <w:pPr>
        <w:pStyle w:val="Title"/>
        <w:ind w:left="0" w:firstLine="0"/>
        <w:jc w:val="center"/>
        <w:rPr>
          <w:rFonts w:ascii="Helvetica" w:hAnsi="Helvetica" w:cs="Helvetica"/>
          <w:lang w:val="fr-FR"/>
        </w:rPr>
      </w:pPr>
    </w:p>
    <w:p w14:paraId="40DA68C4" w14:textId="77777777" w:rsidR="006E1986" w:rsidRDefault="006E1986" w:rsidP="00450D72">
      <w:pPr>
        <w:pStyle w:val="Title"/>
        <w:ind w:left="0" w:firstLine="0"/>
        <w:jc w:val="center"/>
        <w:rPr>
          <w:rFonts w:ascii="Helvetica" w:hAnsi="Helvetica" w:cs="Helvetica"/>
          <w:lang w:val="fr-FR"/>
        </w:rPr>
      </w:pPr>
    </w:p>
    <w:p w14:paraId="7E7567CE" w14:textId="77777777" w:rsidR="006E1986" w:rsidRDefault="006E1986" w:rsidP="00450D72">
      <w:pPr>
        <w:pStyle w:val="Title"/>
        <w:ind w:left="0" w:firstLine="0"/>
        <w:jc w:val="center"/>
        <w:rPr>
          <w:rFonts w:ascii="Helvetica" w:hAnsi="Helvetica" w:cs="Helvetica"/>
          <w:lang w:val="fr-FR"/>
        </w:rPr>
      </w:pPr>
    </w:p>
    <w:p w14:paraId="68C0B3D7" w14:textId="77777777" w:rsidR="006E1986" w:rsidRDefault="006E1986" w:rsidP="00450D72">
      <w:pPr>
        <w:pStyle w:val="Title"/>
        <w:ind w:left="0" w:firstLine="0"/>
        <w:jc w:val="center"/>
        <w:rPr>
          <w:rFonts w:ascii="Helvetica" w:hAnsi="Helvetica" w:cs="Helvetica"/>
          <w:lang w:val="fr-FR"/>
        </w:rPr>
      </w:pPr>
    </w:p>
    <w:p w14:paraId="40D0D0CE" w14:textId="77777777" w:rsidR="006E1986" w:rsidRDefault="006E1986" w:rsidP="00450D72">
      <w:pPr>
        <w:pStyle w:val="Title"/>
        <w:ind w:left="0" w:firstLine="0"/>
        <w:jc w:val="center"/>
        <w:rPr>
          <w:rFonts w:ascii="Helvetica" w:hAnsi="Helvetica" w:cs="Helvetica"/>
          <w:lang w:val="fr-FR"/>
        </w:rPr>
      </w:pPr>
    </w:p>
    <w:p w14:paraId="35B046DD" w14:textId="3F70042C" w:rsidR="006305D2" w:rsidRPr="00450D72" w:rsidRDefault="006E1986" w:rsidP="00450D72">
      <w:pPr>
        <w:pStyle w:val="Title"/>
        <w:ind w:left="0" w:firstLine="0"/>
        <w:jc w:val="center"/>
        <w:rPr>
          <w:rFonts w:ascii="Helvetica" w:hAnsi="Helvetica" w:cs="Helvetica"/>
          <w:color w:val="FF0000"/>
          <w:lang w:val="fr-FR"/>
        </w:rPr>
      </w:pPr>
      <w:r>
        <w:rPr>
          <w:rFonts w:ascii="Helvetica" w:hAnsi="Helvetica" w:cs="Helvetica"/>
          <w:lang w:val="fr-FR"/>
        </w:rPr>
        <w:t xml:space="preserve">        </w:t>
      </w:r>
      <w:r w:rsidR="00450D72" w:rsidRPr="00450D72">
        <w:rPr>
          <w:rFonts w:ascii="Helvetica" w:hAnsi="Helvetica" w:cs="Helvetica"/>
          <w:lang w:val="fr-FR"/>
        </w:rPr>
        <w:t>AWS</w:t>
      </w:r>
    </w:p>
    <w:p w14:paraId="4ECBDDAB" w14:textId="43C0A06B" w:rsidR="00C36C33" w:rsidRPr="00450D72" w:rsidRDefault="003B5939" w:rsidP="00450D72">
      <w:pPr>
        <w:pStyle w:val="Title"/>
        <w:ind w:left="1260" w:right="290" w:hanging="720"/>
        <w:jc w:val="center"/>
        <w:rPr>
          <w:rFonts w:ascii="Helvetica" w:hAnsi="Helvetica" w:cs="Helvetica"/>
          <w:lang w:val="fr-FR"/>
        </w:rPr>
      </w:pPr>
      <w:r w:rsidRPr="00450D72">
        <w:rPr>
          <w:rFonts w:ascii="Helvetica" w:hAnsi="Helvetica" w:cs="Helvetica"/>
          <w:lang w:val="fr-FR"/>
        </w:rPr>
        <w:t xml:space="preserve">Nondestructive </w:t>
      </w:r>
      <w:r w:rsidR="00D26098" w:rsidRPr="00450D72">
        <w:rPr>
          <w:rFonts w:ascii="Helvetica" w:hAnsi="Helvetica" w:cs="Helvetica"/>
          <w:lang w:val="fr-FR"/>
        </w:rPr>
        <w:t xml:space="preserve">Examination </w:t>
      </w:r>
      <w:r w:rsidR="0026293D" w:rsidRPr="00450D72">
        <w:rPr>
          <w:rFonts w:ascii="Helvetica" w:hAnsi="Helvetica" w:cs="Helvetica"/>
          <w:lang w:val="fr-FR"/>
        </w:rPr>
        <w:t>Coordination</w:t>
      </w:r>
    </w:p>
    <w:p w14:paraId="5C707170" w14:textId="38464CA5" w:rsidR="00C32A12" w:rsidRPr="001727A5" w:rsidRDefault="00855477" w:rsidP="00450D72">
      <w:pPr>
        <w:pStyle w:val="Title"/>
        <w:ind w:left="1350" w:firstLine="0"/>
        <w:jc w:val="center"/>
        <w:rPr>
          <w:rFonts w:ascii="Helvetica" w:hAnsi="Helvetica" w:cs="Helvetica"/>
          <w:lang w:val="fr-FR"/>
        </w:rPr>
        <w:sectPr w:rsidR="00C32A12" w:rsidRPr="001727A5">
          <w:type w:val="continuous"/>
          <w:pgSz w:w="12240" w:h="15840"/>
          <w:pgMar w:top="1500" w:right="1360" w:bottom="280" w:left="1320" w:header="720" w:footer="720" w:gutter="0"/>
          <w:cols w:space="720"/>
        </w:sectPr>
      </w:pPr>
      <w:r w:rsidRPr="001727A5">
        <w:rPr>
          <w:rFonts w:ascii="Helvetica" w:hAnsi="Helvetica" w:cs="Helvetica"/>
          <w:lang w:val="fr-FR"/>
        </w:rPr>
        <w:t>Endorsement Descripti</w:t>
      </w:r>
      <w:r w:rsidR="007D3DA6" w:rsidRPr="001727A5">
        <w:rPr>
          <w:rFonts w:ascii="Helvetica" w:hAnsi="Helvetica" w:cs="Helvetica"/>
          <w:lang w:val="fr-FR"/>
        </w:rPr>
        <w:t>on</w:t>
      </w:r>
    </w:p>
    <w:p w14:paraId="44970887" w14:textId="5FBB8218" w:rsidR="00D35D16" w:rsidRPr="00D35D16" w:rsidRDefault="007D3DA6" w:rsidP="007D3DA6">
      <w:pPr>
        <w:pStyle w:val="Heading1"/>
        <w:spacing w:before="45"/>
        <w:ind w:left="0"/>
        <w:rPr>
          <w:rFonts w:ascii="Helvetica" w:hAnsi="Helvetica" w:cs="Helvetica"/>
        </w:rPr>
      </w:pPr>
      <w:bookmarkStart w:id="0" w:name="Scope_of_Endorsement"/>
      <w:bookmarkEnd w:id="0"/>
      <w:r w:rsidRPr="001727A5">
        <w:rPr>
          <w:rFonts w:ascii="Helvetica" w:hAnsi="Helvetica" w:cs="Helvetica"/>
          <w:color w:val="1F497D" w:themeColor="text2"/>
          <w:spacing w:val="-2"/>
          <w:lang w:val="fr-FR"/>
        </w:rPr>
        <w:lastRenderedPageBreak/>
        <w:t xml:space="preserve">  </w:t>
      </w:r>
      <w:r w:rsidR="00D35D16">
        <w:rPr>
          <w:rFonts w:ascii="Helvetica" w:hAnsi="Helvetica" w:cs="Helvetica"/>
          <w:color w:val="1F497D" w:themeColor="text2"/>
          <w:spacing w:val="-2"/>
        </w:rPr>
        <w:t>Introduction</w:t>
      </w:r>
    </w:p>
    <w:p w14:paraId="14CEE879" w14:textId="16B59F5C" w:rsidR="00962AC1" w:rsidRPr="007E5A61" w:rsidRDefault="00D41297" w:rsidP="00EC7506">
      <w:pPr>
        <w:pStyle w:val="NoSpacing"/>
        <w:ind w:left="120"/>
        <w:jc w:val="both"/>
        <w:rPr>
          <w:rFonts w:ascii="Helvetica" w:hAnsi="Helvetica" w:cs="Helvetica"/>
          <w:sz w:val="24"/>
          <w:szCs w:val="24"/>
        </w:rPr>
      </w:pPr>
      <w:r w:rsidRPr="00707814">
        <w:rPr>
          <w:rFonts w:ascii="Helvetica" w:hAnsi="Helvetica" w:cs="Helvetica"/>
          <w:sz w:val="24"/>
          <w:szCs w:val="24"/>
        </w:rPr>
        <w:t xml:space="preserve">The </w:t>
      </w:r>
      <w:r w:rsidR="007D3DA6" w:rsidRPr="00707814">
        <w:rPr>
          <w:rFonts w:ascii="Helvetica" w:hAnsi="Helvetica" w:cs="Helvetica"/>
          <w:sz w:val="24"/>
          <w:szCs w:val="24"/>
        </w:rPr>
        <w:t xml:space="preserve">AWS </w:t>
      </w:r>
      <w:r w:rsidR="00770A43" w:rsidRPr="00707814">
        <w:rPr>
          <w:rFonts w:ascii="Helvetica" w:hAnsi="Helvetica" w:cs="Helvetica"/>
          <w:sz w:val="24"/>
          <w:szCs w:val="24"/>
        </w:rPr>
        <w:t>Non</w:t>
      </w:r>
      <w:r w:rsidR="00F00A11" w:rsidRPr="00707814">
        <w:rPr>
          <w:rFonts w:ascii="Helvetica" w:hAnsi="Helvetica" w:cs="Helvetica"/>
          <w:sz w:val="24"/>
          <w:szCs w:val="24"/>
        </w:rPr>
        <w:t xml:space="preserve">destructive Examination Coordination </w:t>
      </w:r>
      <w:r w:rsidR="00B76456" w:rsidRPr="00707814">
        <w:rPr>
          <w:rFonts w:ascii="Helvetica" w:hAnsi="Helvetica" w:cs="Helvetica"/>
          <w:sz w:val="24"/>
          <w:szCs w:val="24"/>
        </w:rPr>
        <w:t>Endorsement</w:t>
      </w:r>
      <w:r w:rsidRPr="00707814">
        <w:rPr>
          <w:rFonts w:ascii="Helvetica" w:hAnsi="Helvetica" w:cs="Helvetica"/>
          <w:sz w:val="24"/>
          <w:szCs w:val="24"/>
        </w:rPr>
        <w:t xml:space="preserve"> Description </w:t>
      </w:r>
      <w:r w:rsidR="007E7160" w:rsidRPr="00216F92">
        <w:rPr>
          <w:rFonts w:ascii="Helvetica" w:hAnsi="Helvetica" w:cs="Helvetica"/>
          <w:sz w:val="24"/>
          <w:szCs w:val="24"/>
        </w:rPr>
        <w:t>provides</w:t>
      </w:r>
      <w:r w:rsidR="00216F92" w:rsidRPr="00216F92">
        <w:rPr>
          <w:rFonts w:ascii="Helvetica" w:hAnsi="Helvetica" w:cs="Helvetica"/>
          <w:sz w:val="24"/>
          <w:szCs w:val="24"/>
        </w:rPr>
        <w:t xml:space="preserve"> guidance in the endorsement examination process.</w:t>
      </w:r>
      <w:r w:rsidR="00216F92" w:rsidRPr="7DCD73C7">
        <w:rPr>
          <w:rFonts w:ascii="Arial" w:hAnsi="Arial" w:cs="Arial"/>
        </w:rPr>
        <w:t xml:space="preserve"> </w:t>
      </w:r>
      <w:r w:rsidR="00D35D16" w:rsidRPr="007E5A61">
        <w:rPr>
          <w:rFonts w:ascii="Helvetica" w:hAnsi="Helvetica" w:cs="Helvetica"/>
          <w:sz w:val="24"/>
          <w:szCs w:val="24"/>
        </w:rPr>
        <w:t xml:space="preserve">AWS strongly </w:t>
      </w:r>
      <w:r w:rsidR="00EC7506" w:rsidRPr="007E5A61">
        <w:rPr>
          <w:rFonts w:ascii="Helvetica" w:hAnsi="Helvetica" w:cs="Helvetica"/>
          <w:sz w:val="24"/>
          <w:szCs w:val="24"/>
        </w:rPr>
        <w:t>advises</w:t>
      </w:r>
      <w:r w:rsidR="00D35D16" w:rsidRPr="007E5A61">
        <w:rPr>
          <w:rFonts w:ascii="Helvetica" w:hAnsi="Helvetica" w:cs="Helvetica"/>
          <w:sz w:val="24"/>
          <w:szCs w:val="24"/>
        </w:rPr>
        <w:t xml:space="preserve"> </w:t>
      </w:r>
      <w:r w:rsidRPr="007E5A61">
        <w:rPr>
          <w:rFonts w:ascii="Helvetica" w:hAnsi="Helvetica" w:cs="Helvetica"/>
          <w:sz w:val="24"/>
          <w:szCs w:val="24"/>
        </w:rPr>
        <w:t>those who apply for</w:t>
      </w:r>
      <w:r w:rsidR="00F576C1" w:rsidRPr="007E5A61">
        <w:rPr>
          <w:rFonts w:ascii="Helvetica" w:hAnsi="Helvetica" w:cs="Helvetica"/>
          <w:sz w:val="24"/>
          <w:szCs w:val="24"/>
        </w:rPr>
        <w:t xml:space="preserve"> the endorsement examination </w:t>
      </w:r>
      <w:r w:rsidR="00D35D16" w:rsidRPr="007E5A61">
        <w:rPr>
          <w:rFonts w:ascii="Helvetica" w:hAnsi="Helvetica" w:cs="Helvetica"/>
          <w:sz w:val="24"/>
          <w:szCs w:val="24"/>
        </w:rPr>
        <w:t>to read</w:t>
      </w:r>
      <w:r w:rsidR="00F576C1" w:rsidRPr="007E5A61">
        <w:rPr>
          <w:rFonts w:ascii="Helvetica" w:hAnsi="Helvetica" w:cs="Helvetica"/>
          <w:sz w:val="24"/>
          <w:szCs w:val="24"/>
        </w:rPr>
        <w:t xml:space="preserve"> </w:t>
      </w:r>
      <w:r w:rsidR="00D35D16" w:rsidRPr="007E5A61">
        <w:rPr>
          <w:rFonts w:ascii="Helvetica" w:hAnsi="Helvetica" w:cs="Helvetica"/>
          <w:sz w:val="24"/>
          <w:szCs w:val="24"/>
        </w:rPr>
        <w:t>the endorsement description</w:t>
      </w:r>
      <w:r w:rsidR="00F576C1" w:rsidRPr="007E5A61">
        <w:rPr>
          <w:rFonts w:ascii="Helvetica" w:hAnsi="Helvetica" w:cs="Helvetica"/>
          <w:sz w:val="24"/>
          <w:szCs w:val="24"/>
        </w:rPr>
        <w:t>, paying particular attention to the test specifications and content area</w:t>
      </w:r>
      <w:r w:rsidR="006F0D68" w:rsidRPr="007E5A61">
        <w:rPr>
          <w:rFonts w:ascii="Helvetica" w:hAnsi="Helvetica" w:cs="Helvetica"/>
          <w:sz w:val="24"/>
          <w:szCs w:val="24"/>
        </w:rPr>
        <w:t xml:space="preserve"> to gain better understanding.</w:t>
      </w:r>
      <w:r w:rsidR="00962AC1" w:rsidRPr="007E5A61">
        <w:rPr>
          <w:rFonts w:ascii="Helvetica" w:hAnsi="Helvetica" w:cs="Helvetica"/>
          <w:sz w:val="24"/>
          <w:szCs w:val="24"/>
        </w:rPr>
        <w:t xml:space="preserve"> </w:t>
      </w:r>
      <w:r w:rsidR="00962AC1" w:rsidRPr="00D35D16">
        <w:rPr>
          <w:rStyle w:val="markedcontent"/>
          <w:rFonts w:ascii="Helvetica" w:hAnsi="Helvetica" w:cs="Helvetica"/>
          <w:sz w:val="24"/>
          <w:szCs w:val="24"/>
        </w:rPr>
        <w:t>The examination description is subject</w:t>
      </w:r>
      <w:r w:rsidR="00962AC1">
        <w:rPr>
          <w:rFonts w:ascii="Helvetica" w:hAnsi="Helvetica" w:cs="Helvetica"/>
          <w:sz w:val="24"/>
          <w:szCs w:val="24"/>
        </w:rPr>
        <w:t xml:space="preserve"> </w:t>
      </w:r>
      <w:r w:rsidR="00962AC1" w:rsidRPr="00D35D16">
        <w:rPr>
          <w:rStyle w:val="markedcontent"/>
          <w:rFonts w:ascii="Helvetica" w:hAnsi="Helvetica" w:cs="Helvetica"/>
          <w:sz w:val="24"/>
          <w:szCs w:val="24"/>
        </w:rPr>
        <w:t>to change.</w:t>
      </w:r>
      <w:r w:rsidR="00962AC1" w:rsidRPr="007E5A61">
        <w:rPr>
          <w:rFonts w:ascii="Helvetica" w:hAnsi="Helvetica" w:cs="Helvetica"/>
          <w:sz w:val="24"/>
          <w:szCs w:val="24"/>
        </w:rPr>
        <w:t xml:space="preserve"> </w:t>
      </w:r>
    </w:p>
    <w:p w14:paraId="431CEAF8" w14:textId="77777777" w:rsidR="00D41297" w:rsidRPr="007E5A61" w:rsidRDefault="00D41297" w:rsidP="0050421C">
      <w:pPr>
        <w:pStyle w:val="Heading1"/>
        <w:spacing w:before="45"/>
        <w:ind w:left="0"/>
        <w:rPr>
          <w:rFonts w:ascii="Helvetica" w:hAnsi="Helvetica" w:cs="Helvetica"/>
          <w:color w:val="2D74B5"/>
          <w:sz w:val="24"/>
          <w:szCs w:val="24"/>
        </w:rPr>
      </w:pPr>
    </w:p>
    <w:p w14:paraId="5C707172" w14:textId="679E6887" w:rsidR="00F929BC" w:rsidRPr="00D80CE9" w:rsidRDefault="00D47E80" w:rsidP="00962AC1">
      <w:pPr>
        <w:pStyle w:val="Heading1"/>
        <w:spacing w:before="45"/>
        <w:ind w:left="0" w:firstLine="120"/>
        <w:rPr>
          <w:rFonts w:ascii="Helvetica" w:hAnsi="Helvetica" w:cs="Helvetica"/>
        </w:rPr>
      </w:pPr>
      <w:r>
        <w:rPr>
          <w:rFonts w:ascii="Helvetica" w:hAnsi="Helvetica" w:cs="Helvetica"/>
          <w:color w:val="1F497D" w:themeColor="text2"/>
          <w:spacing w:val="-2"/>
        </w:rPr>
        <w:t>Endorsement Scope</w:t>
      </w:r>
    </w:p>
    <w:p w14:paraId="5C707174" w14:textId="2E9CFD8E" w:rsidR="00F929BC" w:rsidRDefault="00FB6A0D" w:rsidP="00393DCA">
      <w:pPr>
        <w:pStyle w:val="BodyText"/>
        <w:spacing w:before="11"/>
        <w:ind w:left="120"/>
        <w:jc w:val="both"/>
        <w:rPr>
          <w:rFonts w:ascii="Helvetica" w:hAnsi="Helvetica" w:cs="Helvetica"/>
        </w:rPr>
      </w:pPr>
      <w:r w:rsidRPr="00FB6A0D">
        <w:rPr>
          <w:rFonts w:ascii="Helvetica" w:hAnsi="Helvetica" w:cs="Helvetica"/>
        </w:rPr>
        <w:t xml:space="preserve">AWS QC1, Standard for AWS Certification of Welding Inspectors, provides for endorsements that may be added to the CWI and SCWI certifications. Endorsements are an indication of an additional knowledge, skill or ability documented in writing and added to an individual’s certification credential(s). </w:t>
      </w:r>
    </w:p>
    <w:p w14:paraId="1B283AA6" w14:textId="77777777" w:rsidR="00393DCA" w:rsidRPr="00D80CE9" w:rsidRDefault="00393DCA" w:rsidP="00393DCA">
      <w:pPr>
        <w:pStyle w:val="BodyText"/>
        <w:spacing w:before="11"/>
        <w:ind w:left="120"/>
        <w:jc w:val="both"/>
        <w:rPr>
          <w:rFonts w:ascii="Helvetica" w:hAnsi="Helvetica" w:cs="Helvetica"/>
          <w:sz w:val="23"/>
        </w:rPr>
      </w:pPr>
    </w:p>
    <w:p w14:paraId="0C351758" w14:textId="48426BDD" w:rsidR="0061414D" w:rsidRPr="00D80CE9" w:rsidRDefault="00D47E80" w:rsidP="00082A67">
      <w:pPr>
        <w:pStyle w:val="Heading1"/>
        <w:rPr>
          <w:rFonts w:ascii="Helvetica" w:hAnsi="Helvetica" w:cs="Helvetica"/>
          <w:color w:val="1F497D" w:themeColor="text2"/>
        </w:rPr>
      </w:pPr>
      <w:bookmarkStart w:id="1" w:name="Who_Should_Take_the_Endorsement?"/>
      <w:bookmarkStart w:id="2" w:name="Training_Requirements"/>
      <w:bookmarkStart w:id="3" w:name="_Toc106293485"/>
      <w:bookmarkEnd w:id="1"/>
      <w:bookmarkEnd w:id="2"/>
      <w:r>
        <w:rPr>
          <w:rFonts w:ascii="Helvetica" w:hAnsi="Helvetica" w:cs="Helvetica"/>
          <w:color w:val="1F497D" w:themeColor="text2"/>
        </w:rPr>
        <w:t>E</w:t>
      </w:r>
      <w:r w:rsidR="0061414D" w:rsidRPr="00D80CE9">
        <w:rPr>
          <w:rFonts w:ascii="Helvetica" w:hAnsi="Helvetica" w:cs="Helvetica"/>
          <w:color w:val="1F497D" w:themeColor="text2"/>
        </w:rPr>
        <w:t>ndorsement</w:t>
      </w:r>
      <w:r>
        <w:rPr>
          <w:rFonts w:ascii="Helvetica" w:hAnsi="Helvetica" w:cs="Helvetica"/>
          <w:color w:val="1F497D" w:themeColor="text2"/>
        </w:rPr>
        <w:t xml:space="preserve"> Candidate</w:t>
      </w:r>
      <w:r w:rsidR="00D41297">
        <w:rPr>
          <w:rFonts w:ascii="Helvetica" w:hAnsi="Helvetica" w:cs="Helvetica"/>
          <w:color w:val="1F497D" w:themeColor="text2"/>
        </w:rPr>
        <w:t xml:space="preserve"> Eligibility Criteria</w:t>
      </w:r>
    </w:p>
    <w:p w14:paraId="30E0EB97" w14:textId="1FA94D14" w:rsidR="00393DCA" w:rsidRDefault="00393DCA" w:rsidP="003214CD">
      <w:pPr>
        <w:pStyle w:val="BodyText"/>
        <w:spacing w:before="11"/>
        <w:ind w:left="120"/>
        <w:jc w:val="both"/>
        <w:rPr>
          <w:rFonts w:ascii="Helvetica" w:hAnsi="Helvetica" w:cs="Helvetica"/>
        </w:rPr>
      </w:pPr>
      <w:r w:rsidRPr="00FB6A0D">
        <w:rPr>
          <w:rFonts w:ascii="Helvetica" w:hAnsi="Helvetica" w:cs="Helvetica"/>
        </w:rPr>
        <w:t>This endorsement meets a portion of the requirements for SWI Alternate Qualification in AWS B5.1 and Alternate Certification for the SCWI in QC1. The inspector who seeks the Nondestructive Examination Coordinatio</w:t>
      </w:r>
      <w:r w:rsidR="007E7160">
        <w:rPr>
          <w:rFonts w:ascii="Helvetica" w:hAnsi="Helvetica" w:cs="Helvetica"/>
        </w:rPr>
        <w:t xml:space="preserve">n </w:t>
      </w:r>
      <w:r w:rsidRPr="00FB6A0D">
        <w:rPr>
          <w:rFonts w:ascii="Helvetica" w:hAnsi="Helvetica" w:cs="Helvetica"/>
        </w:rPr>
        <w:t xml:space="preserve">endorsement should be assessed with the following capabilities: </w:t>
      </w:r>
    </w:p>
    <w:p w14:paraId="3FBAD726" w14:textId="77777777" w:rsidR="00393DCA" w:rsidRPr="00FB6A0D" w:rsidRDefault="00393DCA" w:rsidP="00393DCA">
      <w:pPr>
        <w:pStyle w:val="BodyText"/>
        <w:spacing w:before="11"/>
        <w:rPr>
          <w:rFonts w:ascii="Helvetica" w:hAnsi="Helvetica" w:cs="Helvetica"/>
        </w:rPr>
      </w:pPr>
    </w:p>
    <w:p w14:paraId="7DDC97BB" w14:textId="11091EDA" w:rsidR="00393DCA" w:rsidRPr="00FB6A0D" w:rsidRDefault="00393DCA" w:rsidP="00393DCA">
      <w:pPr>
        <w:pStyle w:val="BodyText"/>
        <w:numPr>
          <w:ilvl w:val="0"/>
          <w:numId w:val="10"/>
        </w:numPr>
        <w:spacing w:before="11"/>
        <w:ind w:left="1080"/>
        <w:rPr>
          <w:rFonts w:ascii="Helvetica" w:hAnsi="Helvetica" w:cs="Helvetica"/>
        </w:rPr>
      </w:pPr>
      <w:r w:rsidRPr="00FB6A0D">
        <w:rPr>
          <w:rFonts w:ascii="Helvetica" w:hAnsi="Helvetica" w:cs="Helvetica"/>
        </w:rPr>
        <w:t xml:space="preserve">NDE qualification and certification </w:t>
      </w:r>
      <w:r w:rsidR="001727A5">
        <w:rPr>
          <w:rFonts w:ascii="Helvetica" w:hAnsi="Helvetica" w:cs="Helvetica"/>
        </w:rPr>
        <w:t>p</w:t>
      </w:r>
      <w:r w:rsidRPr="00FB6A0D">
        <w:rPr>
          <w:rFonts w:ascii="Helvetica" w:hAnsi="Helvetica" w:cs="Helvetica"/>
        </w:rPr>
        <w:t xml:space="preserve">rograms. The endorsement holder should demonstrate an understanding of the programs and governing standards that determine how NDE agencies are assessed and what the training and certification requirements are for NDE practitioners. </w:t>
      </w:r>
    </w:p>
    <w:p w14:paraId="12B5D35A" w14:textId="77777777" w:rsidR="00393DCA" w:rsidRPr="00FB6A0D" w:rsidRDefault="00393DCA" w:rsidP="00393DCA">
      <w:pPr>
        <w:pStyle w:val="BodyText"/>
        <w:spacing w:before="11"/>
        <w:ind w:left="360"/>
        <w:rPr>
          <w:rFonts w:ascii="Helvetica" w:hAnsi="Helvetica" w:cs="Helvetica"/>
        </w:rPr>
      </w:pPr>
    </w:p>
    <w:p w14:paraId="6479E541" w14:textId="77777777" w:rsidR="00393DCA" w:rsidRPr="00FB6A0D" w:rsidRDefault="00393DCA" w:rsidP="00393DCA">
      <w:pPr>
        <w:pStyle w:val="BodyText"/>
        <w:numPr>
          <w:ilvl w:val="0"/>
          <w:numId w:val="10"/>
        </w:numPr>
        <w:spacing w:before="11"/>
        <w:ind w:left="1080"/>
        <w:rPr>
          <w:rFonts w:ascii="Helvetica" w:hAnsi="Helvetica" w:cs="Helvetica"/>
        </w:rPr>
      </w:pPr>
      <w:r w:rsidRPr="00FB6A0D">
        <w:rPr>
          <w:rFonts w:ascii="Helvetica" w:hAnsi="Helvetica" w:cs="Helvetica"/>
        </w:rPr>
        <w:t xml:space="preserve">NDE methods. The endorsement holder should demonstrate an understanding of the basic elements necessary for each of the major NDE methods. This will prepare the holder to oversee the selection of the proper NDE method from the perspective of the advantages and limitations of each method. </w:t>
      </w:r>
    </w:p>
    <w:p w14:paraId="335CEC58" w14:textId="77777777" w:rsidR="00393DCA" w:rsidRPr="00FB6A0D" w:rsidRDefault="00393DCA" w:rsidP="00393DCA">
      <w:pPr>
        <w:pStyle w:val="BodyText"/>
        <w:spacing w:before="11"/>
        <w:ind w:left="360"/>
        <w:rPr>
          <w:rFonts w:ascii="Helvetica" w:hAnsi="Helvetica" w:cs="Helvetica"/>
        </w:rPr>
      </w:pPr>
    </w:p>
    <w:p w14:paraId="0EE3BDDE" w14:textId="77777777" w:rsidR="00393DCA" w:rsidRPr="00FB6A0D" w:rsidRDefault="00393DCA" w:rsidP="00393DCA">
      <w:pPr>
        <w:pStyle w:val="BodyText"/>
        <w:numPr>
          <w:ilvl w:val="0"/>
          <w:numId w:val="10"/>
        </w:numPr>
        <w:spacing w:before="11"/>
        <w:ind w:left="1080"/>
        <w:rPr>
          <w:rFonts w:ascii="Helvetica" w:hAnsi="Helvetica" w:cs="Helvetica"/>
        </w:rPr>
      </w:pPr>
      <w:r w:rsidRPr="00FB6A0D">
        <w:rPr>
          <w:rFonts w:ascii="Helvetica" w:hAnsi="Helvetica" w:cs="Helvetica"/>
        </w:rPr>
        <w:t xml:space="preserve">NDE Coordination. The endorsement holder should demonstrate knowledge of inspection test plans, sampling protocols, probabilities of detection, and how to interpret data collected from NDE reports. </w:t>
      </w:r>
    </w:p>
    <w:p w14:paraId="51F7B594" w14:textId="77777777" w:rsidR="00393DCA" w:rsidRPr="00D80CE9" w:rsidRDefault="00393DCA" w:rsidP="00393DCA">
      <w:pPr>
        <w:pStyle w:val="BodyText"/>
        <w:spacing w:before="11"/>
        <w:rPr>
          <w:rFonts w:ascii="Helvetica" w:hAnsi="Helvetica" w:cs="Helvetica"/>
          <w:sz w:val="23"/>
        </w:rPr>
      </w:pPr>
    </w:p>
    <w:p w14:paraId="7F9D11BC" w14:textId="77777777" w:rsidR="0097612D" w:rsidRPr="00A9500F" w:rsidRDefault="0097612D" w:rsidP="0097612D">
      <w:pPr>
        <w:pStyle w:val="Heading1"/>
        <w:spacing w:before="26"/>
        <w:ind w:left="0"/>
        <w:rPr>
          <w:rFonts w:ascii="Helvetica" w:hAnsi="Helvetica" w:cs="Helvetica"/>
          <w:color w:val="2D74B5"/>
          <w:sz w:val="24"/>
          <w:szCs w:val="24"/>
        </w:rPr>
      </w:pPr>
      <w:bookmarkStart w:id="4" w:name="_Toc106293487"/>
    </w:p>
    <w:p w14:paraId="47BE5AC6" w14:textId="77777777" w:rsidR="0097612D" w:rsidRPr="00D80CE9" w:rsidRDefault="0097612D" w:rsidP="0097612D">
      <w:pPr>
        <w:pStyle w:val="Heading1"/>
        <w:rPr>
          <w:rFonts w:ascii="Helvetica" w:hAnsi="Helvetica" w:cs="Helvetica"/>
          <w:color w:val="1F497D" w:themeColor="text2"/>
        </w:rPr>
      </w:pPr>
      <w:bookmarkStart w:id="5" w:name="_Toc106293493"/>
      <w:r>
        <w:rPr>
          <w:rFonts w:ascii="Helvetica" w:hAnsi="Helvetica" w:cs="Helvetica"/>
          <w:color w:val="1F497D" w:themeColor="text2"/>
        </w:rPr>
        <w:t>I</w:t>
      </w:r>
      <w:r w:rsidRPr="00D80CE9">
        <w:rPr>
          <w:rFonts w:ascii="Helvetica" w:hAnsi="Helvetica" w:cs="Helvetica"/>
          <w:color w:val="1F497D" w:themeColor="text2"/>
        </w:rPr>
        <w:t>nitial</w:t>
      </w:r>
      <w:r w:rsidRPr="00D80CE9">
        <w:rPr>
          <w:rFonts w:ascii="Helvetica" w:hAnsi="Helvetica" w:cs="Helvetica"/>
          <w:color w:val="1F497D" w:themeColor="text2"/>
          <w:spacing w:val="-5"/>
        </w:rPr>
        <w:t xml:space="preserve"> </w:t>
      </w:r>
      <w:r>
        <w:rPr>
          <w:rFonts w:ascii="Helvetica" w:hAnsi="Helvetica" w:cs="Helvetica"/>
          <w:color w:val="1F497D" w:themeColor="text2"/>
          <w:spacing w:val="-5"/>
        </w:rPr>
        <w:t>C</w:t>
      </w:r>
      <w:r w:rsidRPr="00D80CE9">
        <w:rPr>
          <w:rFonts w:ascii="Helvetica" w:hAnsi="Helvetica" w:cs="Helvetica"/>
          <w:color w:val="1F497D" w:themeColor="text2"/>
        </w:rPr>
        <w:t>ertification</w:t>
      </w:r>
      <w:r w:rsidRPr="00D80CE9">
        <w:rPr>
          <w:rFonts w:ascii="Helvetica" w:hAnsi="Helvetica" w:cs="Helvetica"/>
          <w:color w:val="1F497D" w:themeColor="text2"/>
          <w:spacing w:val="-4"/>
        </w:rPr>
        <w:t xml:space="preserve"> </w:t>
      </w:r>
      <w:r w:rsidRPr="00D80CE9">
        <w:rPr>
          <w:rFonts w:ascii="Helvetica" w:hAnsi="Helvetica" w:cs="Helvetica"/>
          <w:color w:val="1F497D" w:themeColor="text2"/>
        </w:rPr>
        <w:t>or</w:t>
      </w:r>
      <w:r w:rsidRPr="00D80CE9">
        <w:rPr>
          <w:rFonts w:ascii="Helvetica" w:hAnsi="Helvetica" w:cs="Helvetica"/>
          <w:color w:val="1F497D" w:themeColor="text2"/>
          <w:spacing w:val="-6"/>
        </w:rPr>
        <w:t xml:space="preserve"> </w:t>
      </w:r>
      <w:r w:rsidRPr="00D80CE9">
        <w:rPr>
          <w:rFonts w:ascii="Helvetica" w:hAnsi="Helvetica" w:cs="Helvetica"/>
          <w:color w:val="1F497D" w:themeColor="text2"/>
        </w:rPr>
        <w:t>9-year</w:t>
      </w:r>
      <w:r w:rsidRPr="00D80CE9">
        <w:rPr>
          <w:rFonts w:ascii="Helvetica" w:hAnsi="Helvetica" w:cs="Helvetica"/>
          <w:color w:val="1F497D" w:themeColor="text2"/>
          <w:spacing w:val="-5"/>
        </w:rPr>
        <w:t xml:space="preserve"> </w:t>
      </w:r>
      <w:r>
        <w:rPr>
          <w:rFonts w:ascii="Helvetica" w:hAnsi="Helvetica" w:cs="Helvetica"/>
          <w:color w:val="1F497D" w:themeColor="text2"/>
          <w:spacing w:val="-2"/>
        </w:rPr>
        <w:t>R</w:t>
      </w:r>
      <w:r w:rsidRPr="00D80CE9">
        <w:rPr>
          <w:rFonts w:ascii="Helvetica" w:hAnsi="Helvetica" w:cs="Helvetica"/>
          <w:color w:val="1F497D" w:themeColor="text2"/>
          <w:spacing w:val="-2"/>
        </w:rPr>
        <w:t>ecertification</w:t>
      </w:r>
      <w:bookmarkEnd w:id="5"/>
      <w:r>
        <w:rPr>
          <w:rFonts w:ascii="Helvetica" w:hAnsi="Helvetica" w:cs="Helvetica"/>
          <w:color w:val="1F497D" w:themeColor="text2"/>
          <w:spacing w:val="-2"/>
        </w:rPr>
        <w:t xml:space="preserve"> </w:t>
      </w:r>
      <w:r w:rsidRPr="00D80CE9">
        <w:rPr>
          <w:rFonts w:ascii="Helvetica" w:hAnsi="Helvetica" w:cs="Helvetica"/>
          <w:color w:val="1F497D" w:themeColor="text2"/>
        </w:rPr>
        <w:t>Eligibility</w:t>
      </w:r>
    </w:p>
    <w:p w14:paraId="7B411E52" w14:textId="6CAD32F9" w:rsidR="0061414D" w:rsidRPr="007642A7" w:rsidRDefault="0097612D" w:rsidP="007642A7">
      <w:pPr>
        <w:pStyle w:val="NoSpacing"/>
        <w:ind w:left="120"/>
        <w:jc w:val="both"/>
        <w:rPr>
          <w:rFonts w:ascii="Helvetica" w:hAnsi="Helvetica" w:cs="Helvetica"/>
          <w:sz w:val="24"/>
          <w:szCs w:val="24"/>
        </w:rPr>
      </w:pPr>
      <w:r w:rsidRPr="007642A7">
        <w:rPr>
          <w:rFonts w:ascii="Helvetica" w:hAnsi="Helvetica" w:cs="Helvetica"/>
          <w:sz w:val="24"/>
          <w:szCs w:val="24"/>
        </w:rPr>
        <w:t>For</w:t>
      </w:r>
      <w:r w:rsidRPr="007642A7">
        <w:rPr>
          <w:rFonts w:ascii="Helvetica" w:hAnsi="Helvetica" w:cs="Helvetica"/>
          <w:spacing w:val="-3"/>
          <w:sz w:val="24"/>
          <w:szCs w:val="24"/>
        </w:rPr>
        <w:t xml:space="preserve"> </w:t>
      </w:r>
      <w:r w:rsidRPr="007642A7">
        <w:rPr>
          <w:rFonts w:ascii="Helvetica" w:hAnsi="Helvetica" w:cs="Helvetica"/>
          <w:sz w:val="24"/>
          <w:szCs w:val="24"/>
        </w:rPr>
        <w:t>existing</w:t>
      </w:r>
      <w:r w:rsidRPr="007642A7">
        <w:rPr>
          <w:rFonts w:ascii="Helvetica" w:hAnsi="Helvetica" w:cs="Helvetica"/>
          <w:spacing w:val="-4"/>
          <w:sz w:val="24"/>
          <w:szCs w:val="24"/>
        </w:rPr>
        <w:t xml:space="preserve"> </w:t>
      </w:r>
      <w:r w:rsidRPr="007642A7">
        <w:rPr>
          <w:rFonts w:ascii="Helvetica" w:hAnsi="Helvetica" w:cs="Helvetica"/>
          <w:sz w:val="24"/>
          <w:szCs w:val="24"/>
        </w:rPr>
        <w:t>CWIs</w:t>
      </w:r>
      <w:r w:rsidRPr="007642A7">
        <w:rPr>
          <w:rFonts w:ascii="Helvetica" w:hAnsi="Helvetica" w:cs="Helvetica"/>
          <w:spacing w:val="-4"/>
          <w:sz w:val="24"/>
          <w:szCs w:val="24"/>
        </w:rPr>
        <w:t xml:space="preserve"> </w:t>
      </w:r>
      <w:r w:rsidRPr="007642A7">
        <w:rPr>
          <w:rFonts w:ascii="Helvetica" w:hAnsi="Helvetica" w:cs="Helvetica"/>
          <w:sz w:val="24"/>
          <w:szCs w:val="24"/>
        </w:rPr>
        <w:t>and</w:t>
      </w:r>
      <w:r w:rsidRPr="007642A7">
        <w:rPr>
          <w:rFonts w:ascii="Helvetica" w:hAnsi="Helvetica" w:cs="Helvetica"/>
          <w:spacing w:val="-3"/>
          <w:sz w:val="24"/>
          <w:szCs w:val="24"/>
        </w:rPr>
        <w:t xml:space="preserve"> </w:t>
      </w:r>
      <w:r w:rsidRPr="007642A7">
        <w:rPr>
          <w:rFonts w:ascii="Helvetica" w:hAnsi="Helvetica" w:cs="Helvetica"/>
          <w:sz w:val="24"/>
          <w:szCs w:val="24"/>
        </w:rPr>
        <w:t>SCWIs,</w:t>
      </w:r>
      <w:r w:rsidRPr="007642A7">
        <w:rPr>
          <w:rFonts w:ascii="Helvetica" w:hAnsi="Helvetica" w:cs="Helvetica"/>
          <w:spacing w:val="-3"/>
          <w:sz w:val="24"/>
          <w:szCs w:val="24"/>
        </w:rPr>
        <w:t xml:space="preserve"> </w:t>
      </w:r>
      <w:r w:rsidRPr="007642A7">
        <w:rPr>
          <w:rFonts w:ascii="Helvetica" w:hAnsi="Helvetica" w:cs="Helvetica"/>
          <w:sz w:val="24"/>
          <w:szCs w:val="24"/>
        </w:rPr>
        <w:t>successful completion</w:t>
      </w:r>
      <w:r w:rsidRPr="007642A7">
        <w:rPr>
          <w:rFonts w:ascii="Helvetica" w:hAnsi="Helvetica" w:cs="Helvetica"/>
          <w:spacing w:val="-1"/>
          <w:sz w:val="24"/>
          <w:szCs w:val="24"/>
        </w:rPr>
        <w:t xml:space="preserve"> </w:t>
      </w:r>
      <w:r w:rsidRPr="007642A7">
        <w:rPr>
          <w:rFonts w:ascii="Helvetica" w:hAnsi="Helvetica" w:cs="Helvetica"/>
          <w:sz w:val="24"/>
          <w:szCs w:val="24"/>
        </w:rPr>
        <w:t>of</w:t>
      </w:r>
      <w:r w:rsidRPr="007642A7">
        <w:rPr>
          <w:rFonts w:ascii="Helvetica" w:hAnsi="Helvetica" w:cs="Helvetica"/>
          <w:spacing w:val="-1"/>
          <w:sz w:val="24"/>
          <w:szCs w:val="24"/>
        </w:rPr>
        <w:t xml:space="preserve"> </w:t>
      </w:r>
      <w:r w:rsidRPr="007642A7">
        <w:rPr>
          <w:rFonts w:ascii="Helvetica" w:hAnsi="Helvetica" w:cs="Helvetica"/>
          <w:sz w:val="24"/>
          <w:szCs w:val="24"/>
        </w:rPr>
        <w:t>this endorsement</w:t>
      </w:r>
      <w:r w:rsidRPr="007642A7">
        <w:rPr>
          <w:rFonts w:ascii="Helvetica" w:hAnsi="Helvetica" w:cs="Helvetica"/>
          <w:spacing w:val="-1"/>
          <w:sz w:val="24"/>
          <w:szCs w:val="24"/>
        </w:rPr>
        <w:t xml:space="preserve"> </w:t>
      </w:r>
      <w:r w:rsidRPr="007642A7">
        <w:rPr>
          <w:rFonts w:ascii="Helvetica" w:hAnsi="Helvetica" w:cs="Helvetica"/>
          <w:sz w:val="24"/>
          <w:szCs w:val="24"/>
        </w:rPr>
        <w:t>satisfies</w:t>
      </w:r>
      <w:r w:rsidRPr="007642A7">
        <w:rPr>
          <w:rFonts w:ascii="Helvetica" w:hAnsi="Helvetica" w:cs="Helvetica"/>
          <w:spacing w:val="-2"/>
          <w:sz w:val="24"/>
          <w:szCs w:val="24"/>
        </w:rPr>
        <w:t xml:space="preserve"> </w:t>
      </w:r>
      <w:r w:rsidRPr="007642A7">
        <w:rPr>
          <w:rFonts w:ascii="Helvetica" w:hAnsi="Helvetica" w:cs="Helvetica"/>
          <w:sz w:val="24"/>
          <w:szCs w:val="24"/>
        </w:rPr>
        <w:t>the</w:t>
      </w:r>
      <w:r w:rsidRPr="007642A7">
        <w:rPr>
          <w:rFonts w:ascii="Helvetica" w:hAnsi="Helvetica" w:cs="Helvetica"/>
          <w:spacing w:val="-1"/>
          <w:sz w:val="24"/>
          <w:szCs w:val="24"/>
        </w:rPr>
        <w:t xml:space="preserve"> </w:t>
      </w:r>
      <w:r w:rsidRPr="007642A7">
        <w:rPr>
          <w:rFonts w:ascii="Helvetica" w:hAnsi="Helvetica" w:cs="Helvetica"/>
          <w:sz w:val="24"/>
          <w:szCs w:val="24"/>
        </w:rPr>
        <w:t>examination requirements for recertification under</w:t>
      </w:r>
      <w:r w:rsidRPr="007642A7">
        <w:rPr>
          <w:rFonts w:ascii="Helvetica" w:hAnsi="Helvetica" w:cs="Helvetica"/>
          <w:color w:val="FF0000"/>
          <w:sz w:val="24"/>
          <w:szCs w:val="24"/>
        </w:rPr>
        <w:t xml:space="preserve"> </w:t>
      </w:r>
      <w:r w:rsidRPr="007642A7">
        <w:rPr>
          <w:rFonts w:ascii="Helvetica" w:hAnsi="Helvetica" w:cs="Helvetica"/>
          <w:sz w:val="24"/>
          <w:szCs w:val="24"/>
        </w:rPr>
        <w:t>Clauses 16.2.1</w:t>
      </w:r>
      <w:r w:rsidRPr="007642A7">
        <w:rPr>
          <w:rFonts w:ascii="Helvetica" w:hAnsi="Helvetica" w:cs="Helvetica"/>
          <w:spacing w:val="-1"/>
          <w:sz w:val="24"/>
          <w:szCs w:val="24"/>
        </w:rPr>
        <w:t xml:space="preserve"> </w:t>
      </w:r>
      <w:r w:rsidRPr="007642A7">
        <w:rPr>
          <w:rFonts w:ascii="Helvetica" w:hAnsi="Helvetica" w:cs="Helvetica"/>
          <w:sz w:val="24"/>
          <w:szCs w:val="24"/>
        </w:rPr>
        <w:t>or 16.3.1, as applicable, of AWS QC1:2016-AMD1-</w:t>
      </w:r>
      <w:r w:rsidRPr="007642A7">
        <w:rPr>
          <w:rFonts w:ascii="Helvetica" w:hAnsi="Helvetica" w:cs="Helvetica"/>
          <w:i/>
          <w:sz w:val="24"/>
          <w:szCs w:val="24"/>
        </w:rPr>
        <w:t xml:space="preserve"> Specification</w:t>
      </w:r>
      <w:r w:rsidRPr="007642A7">
        <w:rPr>
          <w:rFonts w:ascii="Helvetica" w:hAnsi="Helvetica" w:cs="Helvetica"/>
          <w:i/>
          <w:spacing w:val="-3"/>
          <w:sz w:val="24"/>
          <w:szCs w:val="24"/>
        </w:rPr>
        <w:t xml:space="preserve"> </w:t>
      </w:r>
      <w:r w:rsidRPr="007642A7">
        <w:rPr>
          <w:rFonts w:ascii="Helvetica" w:hAnsi="Helvetica" w:cs="Helvetica"/>
          <w:i/>
          <w:sz w:val="24"/>
          <w:szCs w:val="24"/>
        </w:rPr>
        <w:t>for</w:t>
      </w:r>
      <w:r w:rsidRPr="007642A7">
        <w:rPr>
          <w:rFonts w:ascii="Helvetica" w:hAnsi="Helvetica" w:cs="Helvetica"/>
          <w:i/>
          <w:spacing w:val="-3"/>
          <w:sz w:val="24"/>
          <w:szCs w:val="24"/>
        </w:rPr>
        <w:t xml:space="preserve"> </w:t>
      </w:r>
      <w:r w:rsidRPr="007642A7">
        <w:rPr>
          <w:rFonts w:ascii="Helvetica" w:hAnsi="Helvetica" w:cs="Helvetica"/>
          <w:i/>
          <w:sz w:val="24"/>
          <w:szCs w:val="24"/>
        </w:rPr>
        <w:t>AWS</w:t>
      </w:r>
      <w:r w:rsidRPr="007642A7">
        <w:rPr>
          <w:rFonts w:ascii="Helvetica" w:hAnsi="Helvetica" w:cs="Helvetica"/>
          <w:i/>
          <w:spacing w:val="-3"/>
          <w:sz w:val="24"/>
          <w:szCs w:val="24"/>
        </w:rPr>
        <w:t xml:space="preserve"> </w:t>
      </w:r>
      <w:r w:rsidRPr="007642A7">
        <w:rPr>
          <w:rFonts w:ascii="Helvetica" w:hAnsi="Helvetica" w:cs="Helvetica"/>
          <w:i/>
          <w:sz w:val="24"/>
          <w:szCs w:val="24"/>
        </w:rPr>
        <w:t>Certification</w:t>
      </w:r>
      <w:r w:rsidRPr="007642A7">
        <w:rPr>
          <w:rFonts w:ascii="Helvetica" w:hAnsi="Helvetica" w:cs="Helvetica"/>
          <w:i/>
          <w:spacing w:val="-4"/>
          <w:sz w:val="24"/>
          <w:szCs w:val="24"/>
        </w:rPr>
        <w:t xml:space="preserve"> </w:t>
      </w:r>
      <w:r w:rsidRPr="007642A7">
        <w:rPr>
          <w:rFonts w:ascii="Helvetica" w:hAnsi="Helvetica" w:cs="Helvetica"/>
          <w:i/>
          <w:sz w:val="24"/>
          <w:szCs w:val="24"/>
        </w:rPr>
        <w:t>of</w:t>
      </w:r>
      <w:r w:rsidRPr="007642A7">
        <w:rPr>
          <w:rFonts w:ascii="Helvetica" w:hAnsi="Helvetica" w:cs="Helvetica"/>
          <w:i/>
          <w:spacing w:val="-6"/>
          <w:sz w:val="24"/>
          <w:szCs w:val="24"/>
        </w:rPr>
        <w:t xml:space="preserve"> </w:t>
      </w:r>
      <w:r w:rsidRPr="007642A7">
        <w:rPr>
          <w:rFonts w:ascii="Helvetica" w:hAnsi="Helvetica" w:cs="Helvetica"/>
          <w:i/>
          <w:sz w:val="24"/>
          <w:szCs w:val="24"/>
        </w:rPr>
        <w:t>Welding</w:t>
      </w:r>
      <w:r w:rsidRPr="007642A7">
        <w:rPr>
          <w:rFonts w:ascii="Helvetica" w:hAnsi="Helvetica" w:cs="Helvetica"/>
          <w:i/>
          <w:spacing w:val="-4"/>
          <w:sz w:val="24"/>
          <w:szCs w:val="24"/>
        </w:rPr>
        <w:t xml:space="preserve"> </w:t>
      </w:r>
      <w:r w:rsidRPr="007642A7">
        <w:rPr>
          <w:rFonts w:ascii="Helvetica" w:hAnsi="Helvetica" w:cs="Helvetica"/>
          <w:i/>
          <w:sz w:val="24"/>
          <w:szCs w:val="24"/>
        </w:rPr>
        <w:t xml:space="preserve">Inspectors, </w:t>
      </w:r>
      <w:r w:rsidRPr="007642A7">
        <w:rPr>
          <w:rFonts w:ascii="Helvetica" w:hAnsi="Helvetica" w:cs="Helvetica"/>
          <w:sz w:val="24"/>
          <w:szCs w:val="24"/>
        </w:rPr>
        <w:t>provided</w:t>
      </w:r>
      <w:r w:rsidRPr="007642A7">
        <w:rPr>
          <w:rFonts w:ascii="Helvetica" w:hAnsi="Helvetica" w:cs="Helvetica"/>
          <w:spacing w:val="-5"/>
          <w:sz w:val="24"/>
          <w:szCs w:val="24"/>
        </w:rPr>
        <w:t xml:space="preserve"> </w:t>
      </w:r>
      <w:r w:rsidRPr="007642A7">
        <w:rPr>
          <w:rFonts w:ascii="Helvetica" w:hAnsi="Helvetica" w:cs="Helvetica"/>
          <w:sz w:val="24"/>
          <w:szCs w:val="24"/>
        </w:rPr>
        <w:t>that</w:t>
      </w:r>
      <w:r w:rsidRPr="007642A7">
        <w:rPr>
          <w:rFonts w:ascii="Helvetica" w:hAnsi="Helvetica" w:cs="Helvetica"/>
          <w:spacing w:val="-5"/>
          <w:sz w:val="24"/>
          <w:szCs w:val="24"/>
        </w:rPr>
        <w:t xml:space="preserve"> </w:t>
      </w:r>
      <w:r w:rsidRPr="007642A7">
        <w:rPr>
          <w:rFonts w:ascii="Helvetica" w:hAnsi="Helvetica" w:cs="Helvetica"/>
          <w:sz w:val="24"/>
          <w:szCs w:val="24"/>
        </w:rPr>
        <w:t>the</w:t>
      </w:r>
      <w:r w:rsidRPr="007642A7">
        <w:rPr>
          <w:rFonts w:ascii="Helvetica" w:hAnsi="Helvetica" w:cs="Helvetica"/>
          <w:spacing w:val="-3"/>
          <w:sz w:val="24"/>
          <w:szCs w:val="24"/>
        </w:rPr>
        <w:t xml:space="preserve"> </w:t>
      </w:r>
      <w:r w:rsidRPr="007642A7">
        <w:rPr>
          <w:rFonts w:ascii="Helvetica" w:hAnsi="Helvetica" w:cs="Helvetica"/>
          <w:sz w:val="24"/>
          <w:szCs w:val="24"/>
        </w:rPr>
        <w:t>endorsement</w:t>
      </w:r>
      <w:r w:rsidRPr="007642A7">
        <w:rPr>
          <w:rFonts w:ascii="Helvetica" w:hAnsi="Helvetica" w:cs="Helvetica"/>
          <w:spacing w:val="-5"/>
          <w:sz w:val="24"/>
          <w:szCs w:val="24"/>
        </w:rPr>
        <w:t xml:space="preserve"> </w:t>
      </w:r>
      <w:r w:rsidRPr="007642A7">
        <w:rPr>
          <w:rFonts w:ascii="Helvetica" w:hAnsi="Helvetica" w:cs="Helvetica"/>
          <w:sz w:val="24"/>
          <w:szCs w:val="24"/>
        </w:rPr>
        <w:t>is</w:t>
      </w:r>
      <w:r w:rsidRPr="007642A7">
        <w:rPr>
          <w:rFonts w:ascii="Helvetica" w:hAnsi="Helvetica" w:cs="Helvetica"/>
          <w:spacing w:val="-6"/>
          <w:sz w:val="24"/>
          <w:szCs w:val="24"/>
        </w:rPr>
        <w:t xml:space="preserve"> </w:t>
      </w:r>
      <w:r w:rsidRPr="007642A7">
        <w:rPr>
          <w:rFonts w:ascii="Helvetica" w:hAnsi="Helvetica" w:cs="Helvetica"/>
          <w:sz w:val="24"/>
          <w:szCs w:val="24"/>
        </w:rPr>
        <w:t>taken during the immediate 9-year period</w:t>
      </w:r>
      <w:bookmarkEnd w:id="4"/>
    </w:p>
    <w:p w14:paraId="6539AAC8" w14:textId="77777777" w:rsidR="000C4430" w:rsidRDefault="000C4430" w:rsidP="000C4430">
      <w:pPr>
        <w:pStyle w:val="BodyText"/>
        <w:rPr>
          <w:rFonts w:ascii="Arial" w:hAnsi="Arial" w:cs="Arial"/>
          <w:sz w:val="22"/>
          <w:szCs w:val="22"/>
        </w:rPr>
      </w:pPr>
    </w:p>
    <w:p w14:paraId="705994A4" w14:textId="77777777" w:rsidR="000C4430" w:rsidRPr="0022255E" w:rsidRDefault="000C4430" w:rsidP="00F0294D">
      <w:pPr>
        <w:pStyle w:val="BodyText"/>
        <w:spacing w:before="25"/>
        <w:ind w:left="120" w:right="131"/>
        <w:jc w:val="both"/>
        <w:rPr>
          <w:rFonts w:ascii="Helvetica" w:hAnsi="Helvetica" w:cs="Helvetica"/>
        </w:rPr>
      </w:pPr>
      <w:r w:rsidRPr="7DCD73C7">
        <w:rPr>
          <w:rFonts w:ascii="Helvetica" w:hAnsi="Helvetica" w:cs="Helvetica"/>
          <w:color w:val="FF0000"/>
        </w:rPr>
        <w:t>IMPORTANT!</w:t>
      </w:r>
      <w:r w:rsidRPr="7DCD73C7">
        <w:rPr>
          <w:rFonts w:ascii="Helvetica" w:hAnsi="Helvetica" w:cs="Helvetica"/>
        </w:rPr>
        <w:t xml:space="preserve"> </w:t>
      </w:r>
      <w:r w:rsidRPr="0022255E">
        <w:rPr>
          <w:rFonts w:ascii="Helvetica" w:hAnsi="Helvetica" w:cs="Helvetica"/>
        </w:rPr>
        <w:t xml:space="preserve">For new candidates to the CWI program, this examination is not an option for initial certification. </w:t>
      </w:r>
      <w:r w:rsidRPr="0022255E">
        <w:rPr>
          <w:rFonts w:ascii="Helvetica" w:eastAsia="Times New Roman" w:hAnsi="Helvetica" w:cs="Helvetica"/>
        </w:rPr>
        <w:t xml:space="preserve">This is not a CWI Part C Codebook exam and thus does not meet the requirements of Clause 6.2.1 of the </w:t>
      </w:r>
      <w:r w:rsidRPr="0022255E">
        <w:rPr>
          <w:rFonts w:ascii="Helvetica" w:hAnsi="Helvetica" w:cs="Helvetica"/>
        </w:rPr>
        <w:t xml:space="preserve">AWS B5.1:2013 AMD1- </w:t>
      </w:r>
      <w:r w:rsidRPr="0022255E">
        <w:rPr>
          <w:rFonts w:ascii="Helvetica" w:hAnsi="Helvetica" w:cs="Helvetica"/>
          <w:i/>
          <w:iCs/>
        </w:rPr>
        <w:t xml:space="preserve">Specification for the Qualification of Welding Inspectors, </w:t>
      </w:r>
      <w:r w:rsidRPr="0022255E">
        <w:rPr>
          <w:rFonts w:ascii="Helvetica" w:eastAsia="Times New Roman" w:hAnsi="Helvetica" w:cs="Helvetica"/>
        </w:rPr>
        <w:t>nor does it follow the guidelines of Clause 7.1.</w:t>
      </w:r>
      <w:r w:rsidRPr="0022255E">
        <w:rPr>
          <w:rFonts w:ascii="Helvetica" w:hAnsi="Helvetica" w:cs="Helvetica"/>
        </w:rPr>
        <w:t xml:space="preserve"> </w:t>
      </w:r>
    </w:p>
    <w:p w14:paraId="60D5080B" w14:textId="77777777" w:rsidR="00F0294D" w:rsidRDefault="00F0294D" w:rsidP="00F0294D">
      <w:pPr>
        <w:pStyle w:val="BodyText"/>
        <w:spacing w:before="25"/>
        <w:ind w:left="120" w:right="131"/>
        <w:jc w:val="both"/>
        <w:rPr>
          <w:rFonts w:ascii="Arial" w:hAnsi="Arial" w:cs="Arial"/>
          <w:sz w:val="22"/>
          <w:szCs w:val="22"/>
        </w:rPr>
      </w:pPr>
    </w:p>
    <w:p w14:paraId="5ECC3383" w14:textId="77777777" w:rsidR="00F0294D" w:rsidRDefault="00F0294D" w:rsidP="00F0294D">
      <w:pPr>
        <w:pStyle w:val="BodyText"/>
        <w:spacing w:before="25"/>
        <w:ind w:left="120" w:right="131"/>
        <w:jc w:val="both"/>
        <w:rPr>
          <w:rFonts w:ascii="Arial" w:hAnsi="Arial" w:cs="Arial"/>
          <w:sz w:val="22"/>
          <w:szCs w:val="22"/>
        </w:rPr>
      </w:pPr>
    </w:p>
    <w:p w14:paraId="33447B44" w14:textId="77777777" w:rsidR="000C4430" w:rsidRDefault="000C4430" w:rsidP="0097612D">
      <w:pPr>
        <w:pStyle w:val="Heading1"/>
        <w:spacing w:before="1" w:line="341" w:lineRule="exact"/>
        <w:rPr>
          <w:rFonts w:ascii="Helvetica" w:hAnsi="Helvetica" w:cs="Helvetica"/>
          <w:color w:val="1F497D" w:themeColor="text2"/>
          <w:sz w:val="23"/>
          <w:szCs w:val="23"/>
        </w:rPr>
      </w:pPr>
    </w:p>
    <w:p w14:paraId="1A3B7F4E" w14:textId="77777777" w:rsidR="004802BB" w:rsidRPr="00962AC1" w:rsidRDefault="004802BB" w:rsidP="0097612D">
      <w:pPr>
        <w:pStyle w:val="Heading1"/>
        <w:spacing w:before="1" w:line="341" w:lineRule="exact"/>
        <w:rPr>
          <w:rFonts w:ascii="Helvetica" w:hAnsi="Helvetica" w:cs="Helvetica"/>
          <w:color w:val="1F497D" w:themeColor="text2"/>
          <w:sz w:val="23"/>
          <w:szCs w:val="23"/>
        </w:rPr>
      </w:pPr>
    </w:p>
    <w:p w14:paraId="5C70717F" w14:textId="76550485" w:rsidR="00F929BC" w:rsidRPr="00D80CE9" w:rsidRDefault="001279ED">
      <w:pPr>
        <w:pStyle w:val="Heading1"/>
        <w:spacing w:before="1" w:line="341" w:lineRule="exact"/>
        <w:rPr>
          <w:rFonts w:ascii="Helvetica" w:hAnsi="Helvetica" w:cs="Helvetica"/>
          <w:color w:val="1F497D" w:themeColor="text2"/>
        </w:rPr>
      </w:pPr>
      <w:r w:rsidRPr="00D80CE9">
        <w:rPr>
          <w:rFonts w:ascii="Helvetica" w:hAnsi="Helvetica" w:cs="Helvetica"/>
          <w:color w:val="1F497D" w:themeColor="text2"/>
        </w:rPr>
        <w:lastRenderedPageBreak/>
        <w:t>Training</w:t>
      </w:r>
      <w:r w:rsidRPr="00D80CE9">
        <w:rPr>
          <w:rFonts w:ascii="Helvetica" w:hAnsi="Helvetica" w:cs="Helvetica"/>
          <w:color w:val="1F497D" w:themeColor="text2"/>
          <w:spacing w:val="-4"/>
        </w:rPr>
        <w:t xml:space="preserve"> </w:t>
      </w:r>
      <w:r w:rsidR="00D47E80">
        <w:rPr>
          <w:rFonts w:ascii="Helvetica" w:hAnsi="Helvetica" w:cs="Helvetica"/>
          <w:color w:val="1F497D" w:themeColor="text2"/>
          <w:spacing w:val="-2"/>
        </w:rPr>
        <w:t>R</w:t>
      </w:r>
      <w:r w:rsidRPr="00D80CE9">
        <w:rPr>
          <w:rFonts w:ascii="Helvetica" w:hAnsi="Helvetica" w:cs="Helvetica"/>
          <w:color w:val="1F497D" w:themeColor="text2"/>
          <w:spacing w:val="-2"/>
        </w:rPr>
        <w:t>equirements</w:t>
      </w:r>
      <w:bookmarkEnd w:id="3"/>
    </w:p>
    <w:p w14:paraId="5C048C69" w14:textId="732DC5AA" w:rsidR="007074F8" w:rsidRDefault="007074F8" w:rsidP="00311EAE">
      <w:pPr>
        <w:pStyle w:val="BodyText"/>
        <w:ind w:right="86"/>
        <w:jc w:val="both"/>
        <w:rPr>
          <w:rFonts w:ascii="Helvetica" w:hAnsi="Helvetica" w:cs="Helvetica"/>
          <w:spacing w:val="-4"/>
        </w:rPr>
      </w:pPr>
      <w:r>
        <w:rPr>
          <w:rFonts w:ascii="Helvetica" w:hAnsi="Helvetica" w:cs="Helvetica"/>
        </w:rPr>
        <w:t xml:space="preserve">  </w:t>
      </w:r>
      <w:r w:rsidR="001279ED" w:rsidRPr="00D80CE9">
        <w:rPr>
          <w:rFonts w:ascii="Helvetica" w:hAnsi="Helvetica" w:cs="Helvetica"/>
        </w:rPr>
        <w:t>This</w:t>
      </w:r>
      <w:r w:rsidR="001279ED" w:rsidRPr="00D80CE9">
        <w:rPr>
          <w:rFonts w:ascii="Helvetica" w:hAnsi="Helvetica" w:cs="Helvetica"/>
          <w:spacing w:val="-4"/>
        </w:rPr>
        <w:t xml:space="preserve"> </w:t>
      </w:r>
      <w:r w:rsidR="001279ED" w:rsidRPr="00D80CE9">
        <w:rPr>
          <w:rFonts w:ascii="Helvetica" w:hAnsi="Helvetica" w:cs="Helvetica"/>
        </w:rPr>
        <w:t>endorsement</w:t>
      </w:r>
      <w:r w:rsidR="001279ED" w:rsidRPr="00D80CE9">
        <w:rPr>
          <w:rFonts w:ascii="Helvetica" w:hAnsi="Helvetica" w:cs="Helvetica"/>
          <w:spacing w:val="-4"/>
        </w:rPr>
        <w:t xml:space="preserve"> </w:t>
      </w:r>
      <w:r w:rsidR="001279ED" w:rsidRPr="00D80CE9">
        <w:rPr>
          <w:rFonts w:ascii="Helvetica" w:hAnsi="Helvetica" w:cs="Helvetica"/>
        </w:rPr>
        <w:t>has</w:t>
      </w:r>
      <w:r w:rsidR="001279ED" w:rsidRPr="00D80CE9">
        <w:rPr>
          <w:rFonts w:ascii="Helvetica" w:hAnsi="Helvetica" w:cs="Helvetica"/>
          <w:spacing w:val="-5"/>
        </w:rPr>
        <w:t xml:space="preserve"> </w:t>
      </w:r>
      <w:r w:rsidR="001279ED" w:rsidRPr="00D80CE9">
        <w:rPr>
          <w:rFonts w:ascii="Helvetica" w:hAnsi="Helvetica" w:cs="Helvetica"/>
        </w:rPr>
        <w:t>no</w:t>
      </w:r>
      <w:r w:rsidR="001279ED" w:rsidRPr="00D80CE9">
        <w:rPr>
          <w:rFonts w:ascii="Helvetica" w:hAnsi="Helvetica" w:cs="Helvetica"/>
          <w:spacing w:val="-4"/>
        </w:rPr>
        <w:t xml:space="preserve"> </w:t>
      </w:r>
      <w:r w:rsidR="001279ED" w:rsidRPr="00D80CE9">
        <w:rPr>
          <w:rFonts w:ascii="Helvetica" w:hAnsi="Helvetica" w:cs="Helvetica"/>
        </w:rPr>
        <w:t>mandatory</w:t>
      </w:r>
      <w:r w:rsidR="001279ED" w:rsidRPr="00D80CE9">
        <w:rPr>
          <w:rFonts w:ascii="Helvetica" w:hAnsi="Helvetica" w:cs="Helvetica"/>
          <w:spacing w:val="-4"/>
        </w:rPr>
        <w:t xml:space="preserve"> </w:t>
      </w:r>
      <w:r w:rsidR="001279ED" w:rsidRPr="00D80CE9">
        <w:rPr>
          <w:rFonts w:ascii="Helvetica" w:hAnsi="Helvetica" w:cs="Helvetica"/>
        </w:rPr>
        <w:t>training</w:t>
      </w:r>
      <w:r w:rsidR="001279ED" w:rsidRPr="00D80CE9">
        <w:rPr>
          <w:rFonts w:ascii="Helvetica" w:hAnsi="Helvetica" w:cs="Helvetica"/>
          <w:spacing w:val="-5"/>
        </w:rPr>
        <w:t xml:space="preserve"> </w:t>
      </w:r>
      <w:r w:rsidR="001279ED" w:rsidRPr="00D80CE9">
        <w:rPr>
          <w:rFonts w:ascii="Helvetica" w:hAnsi="Helvetica" w:cs="Helvetica"/>
        </w:rPr>
        <w:t>requirements.</w:t>
      </w:r>
      <w:r w:rsidR="001279ED" w:rsidRPr="00D80CE9">
        <w:rPr>
          <w:rFonts w:ascii="Helvetica" w:hAnsi="Helvetica" w:cs="Helvetica"/>
          <w:spacing w:val="-4"/>
        </w:rPr>
        <w:t xml:space="preserve"> </w:t>
      </w:r>
      <w:r w:rsidR="001279ED" w:rsidRPr="00D80CE9">
        <w:rPr>
          <w:rFonts w:ascii="Helvetica" w:hAnsi="Helvetica" w:cs="Helvetica"/>
        </w:rPr>
        <w:t>Candidates</w:t>
      </w:r>
      <w:r w:rsidR="001279ED" w:rsidRPr="00D80CE9">
        <w:rPr>
          <w:rFonts w:ascii="Helvetica" w:hAnsi="Helvetica" w:cs="Helvetica"/>
          <w:spacing w:val="-4"/>
        </w:rPr>
        <w:t xml:space="preserve"> </w:t>
      </w:r>
      <w:r w:rsidR="001279ED" w:rsidRPr="00D80CE9">
        <w:rPr>
          <w:rFonts w:ascii="Helvetica" w:hAnsi="Helvetica" w:cs="Helvetica"/>
        </w:rPr>
        <w:t>are</w:t>
      </w:r>
      <w:r w:rsidR="001279ED" w:rsidRPr="00D80CE9">
        <w:rPr>
          <w:rFonts w:ascii="Helvetica" w:hAnsi="Helvetica" w:cs="Helvetica"/>
          <w:spacing w:val="-4"/>
        </w:rPr>
        <w:t xml:space="preserve"> </w:t>
      </w:r>
      <w:r w:rsidR="001279ED" w:rsidRPr="00D80CE9">
        <w:rPr>
          <w:rFonts w:ascii="Helvetica" w:hAnsi="Helvetica" w:cs="Helvetica"/>
        </w:rPr>
        <w:t>encouraged</w:t>
      </w:r>
      <w:r w:rsidR="001279ED" w:rsidRPr="00D80CE9">
        <w:rPr>
          <w:rFonts w:ascii="Helvetica" w:hAnsi="Helvetica" w:cs="Helvetica"/>
          <w:spacing w:val="-4"/>
        </w:rPr>
        <w:t xml:space="preserve"> </w:t>
      </w:r>
      <w:r>
        <w:rPr>
          <w:rFonts w:ascii="Helvetica" w:hAnsi="Helvetica" w:cs="Helvetica"/>
          <w:spacing w:val="-4"/>
        </w:rPr>
        <w:t xml:space="preserve">    </w:t>
      </w:r>
    </w:p>
    <w:p w14:paraId="5C707181" w14:textId="26C51E72" w:rsidR="00F929BC" w:rsidRDefault="007074F8" w:rsidP="00311EAE">
      <w:pPr>
        <w:pStyle w:val="BodyText"/>
        <w:ind w:right="86"/>
        <w:jc w:val="both"/>
        <w:rPr>
          <w:rStyle w:val="hscoswrapper"/>
          <w:rFonts w:ascii="Helvetica" w:hAnsi="Helvetica" w:cs="Helvetica"/>
        </w:rPr>
      </w:pPr>
      <w:r>
        <w:rPr>
          <w:rFonts w:ascii="Helvetica" w:hAnsi="Helvetica" w:cs="Helvetica"/>
          <w:spacing w:val="-4"/>
        </w:rPr>
        <w:t xml:space="preserve">  </w:t>
      </w:r>
      <w:r w:rsidR="001279ED" w:rsidRPr="00D80CE9">
        <w:rPr>
          <w:rFonts w:ascii="Helvetica" w:hAnsi="Helvetica" w:cs="Helvetica"/>
        </w:rPr>
        <w:t xml:space="preserve">to attend an AWS seminar or to self-study to </w:t>
      </w:r>
      <w:r w:rsidR="00716180" w:rsidRPr="00D80CE9">
        <w:rPr>
          <w:rStyle w:val="hscoswrapper"/>
          <w:rFonts w:ascii="Helvetica" w:hAnsi="Helvetica" w:cs="Helvetica"/>
        </w:rPr>
        <w:t>improve their familiarization.</w:t>
      </w:r>
    </w:p>
    <w:p w14:paraId="2DE9A6D8" w14:textId="77777777" w:rsidR="00716180" w:rsidRPr="00A9500F" w:rsidRDefault="00716180" w:rsidP="00716180">
      <w:pPr>
        <w:pStyle w:val="BodyText"/>
        <w:ind w:left="119" w:right="86"/>
        <w:rPr>
          <w:rFonts w:ascii="Helvetica" w:hAnsi="Helvetica" w:cs="Helvetica"/>
        </w:rPr>
      </w:pPr>
    </w:p>
    <w:p w14:paraId="5C707182" w14:textId="07C23037" w:rsidR="00F929BC" w:rsidRPr="00D80CE9" w:rsidRDefault="001279ED" w:rsidP="00962AC1">
      <w:pPr>
        <w:pStyle w:val="Heading1"/>
        <w:ind w:left="0" w:firstLine="120"/>
        <w:rPr>
          <w:rFonts w:ascii="Helvetica" w:hAnsi="Helvetica" w:cs="Helvetica"/>
          <w:color w:val="1F497D" w:themeColor="text2"/>
        </w:rPr>
      </w:pPr>
      <w:bookmarkStart w:id="6" w:name="Examination_Requirements"/>
      <w:bookmarkStart w:id="7" w:name="_Toc106293486"/>
      <w:bookmarkEnd w:id="6"/>
      <w:r w:rsidRPr="00D80CE9">
        <w:rPr>
          <w:rFonts w:ascii="Helvetica" w:hAnsi="Helvetica" w:cs="Helvetica"/>
          <w:color w:val="1F497D" w:themeColor="text2"/>
        </w:rPr>
        <w:t>Examination</w:t>
      </w:r>
      <w:r w:rsidRPr="00D80CE9">
        <w:rPr>
          <w:rFonts w:ascii="Helvetica" w:hAnsi="Helvetica" w:cs="Helvetica"/>
          <w:color w:val="1F497D" w:themeColor="text2"/>
          <w:spacing w:val="-9"/>
        </w:rPr>
        <w:t xml:space="preserve"> </w:t>
      </w:r>
      <w:r w:rsidR="00D47E80">
        <w:rPr>
          <w:rFonts w:ascii="Helvetica" w:hAnsi="Helvetica" w:cs="Helvetica"/>
          <w:color w:val="1F497D" w:themeColor="text2"/>
          <w:spacing w:val="-2"/>
        </w:rPr>
        <w:t>R</w:t>
      </w:r>
      <w:r w:rsidRPr="00D80CE9">
        <w:rPr>
          <w:rFonts w:ascii="Helvetica" w:hAnsi="Helvetica" w:cs="Helvetica"/>
          <w:color w:val="1F497D" w:themeColor="text2"/>
          <w:spacing w:val="-2"/>
        </w:rPr>
        <w:t>equirements</w:t>
      </w:r>
      <w:bookmarkEnd w:id="7"/>
    </w:p>
    <w:p w14:paraId="581FF9DD" w14:textId="0DD68749" w:rsidR="00F436FB" w:rsidRPr="00D80CE9" w:rsidRDefault="001279ED" w:rsidP="000D5389">
      <w:pPr>
        <w:pStyle w:val="BodyText"/>
        <w:spacing w:before="1"/>
        <w:ind w:left="120"/>
        <w:rPr>
          <w:rFonts w:ascii="Helvetica" w:hAnsi="Helvetica" w:cs="Helvetica"/>
        </w:rPr>
      </w:pPr>
      <w:r w:rsidRPr="00D80CE9">
        <w:rPr>
          <w:rFonts w:ascii="Helvetica" w:hAnsi="Helvetica" w:cs="Helvetica"/>
        </w:rPr>
        <w:t>Candidates seeking the</w:t>
      </w:r>
      <w:r w:rsidR="007F7A2C">
        <w:rPr>
          <w:rFonts w:ascii="Helvetica" w:hAnsi="Helvetica" w:cs="Helvetica"/>
        </w:rPr>
        <w:t xml:space="preserve"> </w:t>
      </w:r>
      <w:r w:rsidR="007F7A2C" w:rsidRPr="00FB6A0D">
        <w:rPr>
          <w:rFonts w:ascii="Helvetica" w:hAnsi="Helvetica" w:cs="Helvetica"/>
        </w:rPr>
        <w:t>Nondestructive Examination Coordinatio</w:t>
      </w:r>
      <w:r w:rsidR="007F7A2C">
        <w:rPr>
          <w:rFonts w:ascii="Helvetica" w:hAnsi="Helvetica" w:cs="Helvetica"/>
        </w:rPr>
        <w:t>n</w:t>
      </w:r>
      <w:r w:rsidR="00A44069">
        <w:rPr>
          <w:rFonts w:ascii="Helvetica" w:hAnsi="Helvetica" w:cs="Helvetica"/>
        </w:rPr>
        <w:t xml:space="preserve"> </w:t>
      </w:r>
      <w:r w:rsidR="007F7A2C" w:rsidRPr="00D80CE9">
        <w:rPr>
          <w:rFonts w:ascii="Helvetica" w:hAnsi="Helvetica" w:cs="Helvetica"/>
        </w:rPr>
        <w:t>Endorsement</w:t>
      </w:r>
      <w:r w:rsidRPr="00D80CE9">
        <w:rPr>
          <w:rFonts w:ascii="Helvetica" w:hAnsi="Helvetica" w:cs="Helvetica"/>
        </w:rPr>
        <w:t xml:space="preserve"> shall pass </w:t>
      </w:r>
      <w:r w:rsidR="007E5A61">
        <w:rPr>
          <w:rFonts w:ascii="Helvetica" w:hAnsi="Helvetica" w:cs="Helvetica"/>
        </w:rPr>
        <w:t xml:space="preserve">the </w:t>
      </w:r>
      <w:r w:rsidR="007F7A2C" w:rsidRPr="00FB6A0D">
        <w:rPr>
          <w:rFonts w:ascii="Helvetica" w:hAnsi="Helvetica" w:cs="Helvetica"/>
        </w:rPr>
        <w:t>Nondestructive Examination Coordinatio</w:t>
      </w:r>
      <w:r w:rsidR="007F7A2C">
        <w:rPr>
          <w:rFonts w:ascii="Helvetica" w:hAnsi="Helvetica" w:cs="Helvetica"/>
        </w:rPr>
        <w:t>n</w:t>
      </w:r>
      <w:r w:rsidR="007E5A61">
        <w:rPr>
          <w:rFonts w:ascii="Helvetica" w:hAnsi="Helvetica" w:cs="Helvetica"/>
        </w:rPr>
        <w:t xml:space="preserve"> examination. </w:t>
      </w:r>
    </w:p>
    <w:p w14:paraId="4081DF29" w14:textId="77777777" w:rsidR="00D81F8A" w:rsidRPr="00D80CE9" w:rsidRDefault="00D81F8A" w:rsidP="00D81F8A">
      <w:pPr>
        <w:pStyle w:val="BodyText"/>
        <w:spacing w:before="11"/>
        <w:ind w:left="120"/>
        <w:rPr>
          <w:rFonts w:ascii="Helvetica" w:hAnsi="Helvetica" w:cs="Helvetica"/>
          <w:sz w:val="23"/>
        </w:rPr>
      </w:pPr>
    </w:p>
    <w:p w14:paraId="17F79159" w14:textId="2D67950F" w:rsidR="00311EAE" w:rsidRPr="0022255E" w:rsidRDefault="001279ED" w:rsidP="00994B6D">
      <w:pPr>
        <w:pStyle w:val="BodyText"/>
        <w:spacing w:before="25"/>
        <w:ind w:left="120" w:right="131"/>
        <w:jc w:val="both"/>
        <w:rPr>
          <w:rFonts w:ascii="Helvetica" w:hAnsi="Helvetica" w:cs="Helvetica"/>
          <w:i/>
        </w:rPr>
      </w:pPr>
      <w:r w:rsidRPr="0022255E">
        <w:rPr>
          <w:rFonts w:ascii="Helvetica" w:hAnsi="Helvetica" w:cs="Helvetica"/>
        </w:rPr>
        <w:t>Successful</w:t>
      </w:r>
      <w:r w:rsidRPr="0022255E">
        <w:rPr>
          <w:rFonts w:ascii="Helvetica" w:hAnsi="Helvetica" w:cs="Helvetica"/>
          <w:spacing w:val="-2"/>
        </w:rPr>
        <w:t xml:space="preserve"> </w:t>
      </w:r>
      <w:r w:rsidRPr="0022255E">
        <w:rPr>
          <w:rFonts w:ascii="Helvetica" w:hAnsi="Helvetica" w:cs="Helvetica"/>
        </w:rPr>
        <w:t>candidates</w:t>
      </w:r>
      <w:r w:rsidRPr="0022255E">
        <w:rPr>
          <w:rFonts w:ascii="Helvetica" w:hAnsi="Helvetica" w:cs="Helvetica"/>
          <w:spacing w:val="-5"/>
        </w:rPr>
        <w:t xml:space="preserve"> </w:t>
      </w:r>
      <w:r w:rsidRPr="0022255E">
        <w:rPr>
          <w:rFonts w:ascii="Helvetica" w:hAnsi="Helvetica" w:cs="Helvetica"/>
        </w:rPr>
        <w:t>must</w:t>
      </w:r>
      <w:r w:rsidRPr="0022255E">
        <w:rPr>
          <w:rFonts w:ascii="Helvetica" w:hAnsi="Helvetica" w:cs="Helvetica"/>
          <w:spacing w:val="-1"/>
        </w:rPr>
        <w:t xml:space="preserve"> </w:t>
      </w:r>
      <w:r w:rsidRPr="0022255E">
        <w:rPr>
          <w:rFonts w:ascii="Helvetica" w:hAnsi="Helvetica" w:cs="Helvetica"/>
        </w:rPr>
        <w:t>correctly</w:t>
      </w:r>
      <w:r w:rsidRPr="0022255E">
        <w:rPr>
          <w:rFonts w:ascii="Helvetica" w:hAnsi="Helvetica" w:cs="Helvetica"/>
          <w:spacing w:val="-3"/>
        </w:rPr>
        <w:t xml:space="preserve"> </w:t>
      </w:r>
      <w:r w:rsidRPr="007373C7">
        <w:rPr>
          <w:rFonts w:ascii="Helvetica" w:hAnsi="Helvetica" w:cs="Helvetica"/>
        </w:rPr>
        <w:t>answer</w:t>
      </w:r>
      <w:r w:rsidRPr="007373C7">
        <w:rPr>
          <w:rFonts w:ascii="Helvetica" w:hAnsi="Helvetica" w:cs="Helvetica"/>
          <w:spacing w:val="-5"/>
        </w:rPr>
        <w:t xml:space="preserve"> </w:t>
      </w:r>
      <w:r w:rsidR="007373C7" w:rsidRPr="007373C7">
        <w:rPr>
          <w:rFonts w:ascii="Helvetica" w:hAnsi="Helvetica" w:cs="Helvetica"/>
          <w:spacing w:val="-5"/>
        </w:rPr>
        <w:t>72%</w:t>
      </w:r>
      <w:r w:rsidR="007373C7" w:rsidRPr="007373C7">
        <w:rPr>
          <w:rFonts w:ascii="Helvetica" w:hAnsi="Helvetica" w:cs="Helvetica"/>
          <w:spacing w:val="-4"/>
        </w:rPr>
        <w:t xml:space="preserve"> </w:t>
      </w:r>
      <w:r w:rsidRPr="007373C7">
        <w:rPr>
          <w:rFonts w:ascii="Helvetica" w:hAnsi="Helvetica" w:cs="Helvetica"/>
        </w:rPr>
        <w:t>of</w:t>
      </w:r>
      <w:r w:rsidRPr="0022255E">
        <w:rPr>
          <w:rFonts w:ascii="Helvetica" w:hAnsi="Helvetica" w:cs="Helvetica"/>
          <w:spacing w:val="-4"/>
        </w:rPr>
        <w:t xml:space="preserve"> </w:t>
      </w:r>
      <w:r w:rsidRPr="0022255E">
        <w:rPr>
          <w:rFonts w:ascii="Helvetica" w:hAnsi="Helvetica" w:cs="Helvetica"/>
        </w:rPr>
        <w:t>the</w:t>
      </w:r>
      <w:r w:rsidRPr="0022255E">
        <w:rPr>
          <w:rFonts w:ascii="Helvetica" w:hAnsi="Helvetica" w:cs="Helvetica"/>
          <w:spacing w:val="-4"/>
        </w:rPr>
        <w:t xml:space="preserve"> </w:t>
      </w:r>
      <w:r w:rsidRPr="0022255E">
        <w:rPr>
          <w:rFonts w:ascii="Helvetica" w:hAnsi="Helvetica" w:cs="Helvetica"/>
        </w:rPr>
        <w:t>questions</w:t>
      </w:r>
      <w:r w:rsidRPr="0022255E">
        <w:rPr>
          <w:rFonts w:ascii="Helvetica" w:hAnsi="Helvetica" w:cs="Helvetica"/>
          <w:spacing w:val="-5"/>
        </w:rPr>
        <w:t xml:space="preserve"> </w:t>
      </w:r>
      <w:r w:rsidRPr="0022255E">
        <w:rPr>
          <w:rFonts w:ascii="Helvetica" w:hAnsi="Helvetica" w:cs="Helvetica"/>
        </w:rPr>
        <w:t>to</w:t>
      </w:r>
      <w:r w:rsidRPr="0022255E">
        <w:rPr>
          <w:rFonts w:ascii="Helvetica" w:hAnsi="Helvetica" w:cs="Helvetica"/>
          <w:spacing w:val="-4"/>
        </w:rPr>
        <w:t xml:space="preserve"> </w:t>
      </w:r>
      <w:r w:rsidR="004579C3" w:rsidRPr="0022255E">
        <w:rPr>
          <w:rFonts w:ascii="Helvetica" w:hAnsi="Helvetica" w:cs="Helvetica"/>
          <w:spacing w:val="-4"/>
        </w:rPr>
        <w:t>receive</w:t>
      </w:r>
      <w:r w:rsidR="0060737D" w:rsidRPr="0022255E">
        <w:rPr>
          <w:rFonts w:ascii="Helvetica" w:hAnsi="Helvetica" w:cs="Helvetica"/>
          <w:spacing w:val="-4"/>
        </w:rPr>
        <w:t xml:space="preserve"> th</w:t>
      </w:r>
      <w:r w:rsidR="004579C3" w:rsidRPr="0022255E">
        <w:rPr>
          <w:rFonts w:ascii="Helvetica" w:hAnsi="Helvetica" w:cs="Helvetica"/>
          <w:spacing w:val="-4"/>
        </w:rPr>
        <w:t>is</w:t>
      </w:r>
      <w:r w:rsidR="0060737D" w:rsidRPr="0022255E">
        <w:rPr>
          <w:rFonts w:ascii="Helvetica" w:hAnsi="Helvetica" w:cs="Helvetica"/>
          <w:spacing w:val="-4"/>
        </w:rPr>
        <w:t xml:space="preserve"> </w:t>
      </w:r>
      <w:r w:rsidR="004579C3" w:rsidRPr="0022255E">
        <w:rPr>
          <w:rFonts w:ascii="Helvetica" w:hAnsi="Helvetica" w:cs="Helvetica"/>
          <w:spacing w:val="-4"/>
        </w:rPr>
        <w:t>endorsement</w:t>
      </w:r>
      <w:r w:rsidR="00E11F6A" w:rsidRPr="0022255E">
        <w:rPr>
          <w:rFonts w:ascii="Helvetica" w:hAnsi="Helvetica" w:cs="Helvetica"/>
        </w:rPr>
        <w:t>.</w:t>
      </w:r>
      <w:r w:rsidR="00820D7E" w:rsidRPr="0022255E">
        <w:rPr>
          <w:rFonts w:ascii="Helvetica" w:hAnsi="Helvetica" w:cs="Helvetica"/>
        </w:rPr>
        <w:t xml:space="preserve"> </w:t>
      </w:r>
      <w:r w:rsidR="00E11F6A" w:rsidRPr="0022255E">
        <w:rPr>
          <w:rFonts w:ascii="Helvetica" w:hAnsi="Helvetica" w:cs="Helvetica"/>
        </w:rPr>
        <w:t>The reported scores are rounded down to the nearest lower whole percent number.</w:t>
      </w:r>
      <w:r w:rsidR="00994B6D" w:rsidRPr="0022255E">
        <w:rPr>
          <w:rFonts w:ascii="Helvetica" w:hAnsi="Helvetica" w:cs="Helvetica"/>
          <w:i/>
        </w:rPr>
        <w:t xml:space="preserve"> </w:t>
      </w:r>
    </w:p>
    <w:p w14:paraId="1E934B3D" w14:textId="77777777" w:rsidR="007D3DA6" w:rsidRPr="00962AC1" w:rsidRDefault="007D3DA6" w:rsidP="007D3DA6">
      <w:pPr>
        <w:pStyle w:val="BodyText"/>
        <w:spacing w:before="25"/>
        <w:ind w:left="119" w:right="131"/>
        <w:jc w:val="both"/>
        <w:rPr>
          <w:rFonts w:ascii="Helvetica" w:hAnsi="Helvetica" w:cs="Helvetica"/>
        </w:rPr>
      </w:pPr>
      <w:bookmarkStart w:id="8" w:name="Test_Specifications"/>
      <w:bookmarkEnd w:id="8"/>
    </w:p>
    <w:p w14:paraId="4830139A" w14:textId="0A1EDC7A" w:rsidR="007D781F" w:rsidRPr="00D80CE9" w:rsidRDefault="007D781F" w:rsidP="007D781F">
      <w:pPr>
        <w:pStyle w:val="Heading1"/>
        <w:rPr>
          <w:rFonts w:ascii="Helvetica" w:hAnsi="Helvetica" w:cs="Helvetica"/>
          <w:color w:val="1F497D" w:themeColor="text2"/>
        </w:rPr>
      </w:pPr>
      <w:r>
        <w:rPr>
          <w:rFonts w:ascii="Helvetica" w:hAnsi="Helvetica" w:cs="Helvetica"/>
          <w:color w:val="1F497D" w:themeColor="text2"/>
        </w:rPr>
        <w:t>Test Specification</w:t>
      </w:r>
    </w:p>
    <w:p w14:paraId="1CC80584" w14:textId="63C95AF9" w:rsidR="00C71D90" w:rsidRDefault="001279ED" w:rsidP="00311EAE">
      <w:pPr>
        <w:pStyle w:val="BodyText"/>
        <w:spacing w:before="25"/>
        <w:ind w:left="119" w:right="131"/>
        <w:jc w:val="both"/>
        <w:rPr>
          <w:rFonts w:ascii="Helvetica" w:hAnsi="Helvetica" w:cs="Helvetica"/>
        </w:rPr>
      </w:pPr>
      <w:r w:rsidRPr="00D80CE9">
        <w:rPr>
          <w:rFonts w:ascii="Helvetica" w:hAnsi="Helvetica" w:cs="Helvetica"/>
        </w:rPr>
        <w:t xml:space="preserve">The Test Specifications </w:t>
      </w:r>
      <w:r w:rsidR="007E5A61">
        <w:rPr>
          <w:rFonts w:ascii="Helvetica" w:hAnsi="Helvetica" w:cs="Helvetica"/>
        </w:rPr>
        <w:t>is</w:t>
      </w:r>
      <w:r w:rsidR="007E5A61" w:rsidRPr="00D80CE9">
        <w:rPr>
          <w:rFonts w:ascii="Helvetica" w:hAnsi="Helvetica" w:cs="Helvetica"/>
        </w:rPr>
        <w:t xml:space="preserve"> </w:t>
      </w:r>
      <w:r w:rsidRPr="00D80CE9">
        <w:rPr>
          <w:rFonts w:ascii="Helvetica" w:hAnsi="Helvetica" w:cs="Helvetica"/>
        </w:rPr>
        <w:t xml:space="preserve">a breakdown of the exam content areas </w:t>
      </w:r>
      <w:r w:rsidR="00082A67" w:rsidRPr="00D80CE9">
        <w:rPr>
          <w:rFonts w:ascii="Helvetica" w:hAnsi="Helvetica" w:cs="Helvetica"/>
        </w:rPr>
        <w:t xml:space="preserve">or </w:t>
      </w:r>
      <w:r w:rsidR="007F7EF3" w:rsidRPr="00D80CE9">
        <w:rPr>
          <w:rFonts w:ascii="Helvetica" w:hAnsi="Helvetica" w:cs="Helvetica"/>
        </w:rPr>
        <w:t>domains that</w:t>
      </w:r>
      <w:r w:rsidR="00082A67" w:rsidRPr="00D80CE9">
        <w:rPr>
          <w:rFonts w:ascii="Helvetica" w:hAnsi="Helvetica" w:cs="Helvetica"/>
        </w:rPr>
        <w:t xml:space="preserve"> </w:t>
      </w:r>
      <w:r w:rsidR="007E5A61">
        <w:rPr>
          <w:rFonts w:ascii="Helvetica" w:hAnsi="Helvetica" w:cs="Helvetica"/>
        </w:rPr>
        <w:t>appeared in</w:t>
      </w:r>
      <w:r w:rsidRPr="00D80CE9">
        <w:rPr>
          <w:rFonts w:ascii="Helvetica" w:hAnsi="Helvetica" w:cs="Helvetica"/>
        </w:rPr>
        <w:t xml:space="preserve"> the e</w:t>
      </w:r>
      <w:r w:rsidR="00082A67" w:rsidRPr="00D80CE9">
        <w:rPr>
          <w:rFonts w:ascii="Helvetica" w:hAnsi="Helvetica" w:cs="Helvetica"/>
        </w:rPr>
        <w:t xml:space="preserve">xamination </w:t>
      </w:r>
      <w:r w:rsidRPr="00D80CE9">
        <w:rPr>
          <w:rFonts w:ascii="Helvetica" w:hAnsi="Helvetica" w:cs="Helvetica"/>
        </w:rPr>
        <w:t>along</w:t>
      </w:r>
      <w:r w:rsidRPr="00D80CE9">
        <w:rPr>
          <w:rFonts w:ascii="Helvetica" w:hAnsi="Helvetica" w:cs="Helvetica"/>
          <w:spacing w:val="-4"/>
        </w:rPr>
        <w:t xml:space="preserve"> </w:t>
      </w:r>
      <w:r w:rsidRPr="00D80CE9">
        <w:rPr>
          <w:rFonts w:ascii="Helvetica" w:hAnsi="Helvetica" w:cs="Helvetica"/>
        </w:rPr>
        <w:t>with</w:t>
      </w:r>
      <w:r w:rsidRPr="00D80CE9">
        <w:rPr>
          <w:rFonts w:ascii="Helvetica" w:hAnsi="Helvetica" w:cs="Helvetica"/>
          <w:spacing w:val="-4"/>
        </w:rPr>
        <w:t xml:space="preserve"> </w:t>
      </w:r>
      <w:r w:rsidRPr="00D80CE9">
        <w:rPr>
          <w:rFonts w:ascii="Helvetica" w:hAnsi="Helvetica" w:cs="Helvetica"/>
        </w:rPr>
        <w:t>the</w:t>
      </w:r>
      <w:r w:rsidRPr="00D80CE9">
        <w:rPr>
          <w:rFonts w:ascii="Helvetica" w:hAnsi="Helvetica" w:cs="Helvetica"/>
          <w:spacing w:val="-4"/>
        </w:rPr>
        <w:t xml:space="preserve"> </w:t>
      </w:r>
      <w:r w:rsidRPr="00D80CE9">
        <w:rPr>
          <w:rFonts w:ascii="Helvetica" w:hAnsi="Helvetica" w:cs="Helvetica"/>
        </w:rPr>
        <w:t>proportion</w:t>
      </w:r>
      <w:r w:rsidRPr="00D80CE9">
        <w:rPr>
          <w:rFonts w:ascii="Helvetica" w:hAnsi="Helvetica" w:cs="Helvetica"/>
          <w:spacing w:val="-2"/>
        </w:rPr>
        <w:t xml:space="preserve"> </w:t>
      </w:r>
      <w:r w:rsidRPr="00D80CE9">
        <w:rPr>
          <w:rFonts w:ascii="Helvetica" w:hAnsi="Helvetica" w:cs="Helvetica"/>
        </w:rPr>
        <w:t>of</w:t>
      </w:r>
      <w:r w:rsidRPr="00D80CE9">
        <w:rPr>
          <w:rFonts w:ascii="Helvetica" w:hAnsi="Helvetica" w:cs="Helvetica"/>
          <w:spacing w:val="-4"/>
        </w:rPr>
        <w:t xml:space="preserve"> </w:t>
      </w:r>
      <w:r w:rsidRPr="00D80CE9">
        <w:rPr>
          <w:rFonts w:ascii="Helvetica" w:hAnsi="Helvetica" w:cs="Helvetica"/>
        </w:rPr>
        <w:t>the</w:t>
      </w:r>
      <w:r w:rsidRPr="00D80CE9">
        <w:rPr>
          <w:rFonts w:ascii="Helvetica" w:hAnsi="Helvetica" w:cs="Helvetica"/>
          <w:spacing w:val="-4"/>
        </w:rPr>
        <w:t xml:space="preserve"> </w:t>
      </w:r>
      <w:r w:rsidRPr="00D80CE9">
        <w:rPr>
          <w:rFonts w:ascii="Helvetica" w:hAnsi="Helvetica" w:cs="Helvetica"/>
        </w:rPr>
        <w:t>exam</w:t>
      </w:r>
      <w:r w:rsidRPr="00D80CE9">
        <w:rPr>
          <w:rFonts w:ascii="Helvetica" w:hAnsi="Helvetica" w:cs="Helvetica"/>
          <w:spacing w:val="-2"/>
        </w:rPr>
        <w:t xml:space="preserve"> </w:t>
      </w:r>
      <w:r w:rsidRPr="00D80CE9">
        <w:rPr>
          <w:rFonts w:ascii="Helvetica" w:hAnsi="Helvetica" w:cs="Helvetica"/>
        </w:rPr>
        <w:t>devoted</w:t>
      </w:r>
      <w:r w:rsidRPr="00D80CE9">
        <w:rPr>
          <w:rFonts w:ascii="Helvetica" w:hAnsi="Helvetica" w:cs="Helvetica"/>
          <w:spacing w:val="-2"/>
        </w:rPr>
        <w:t xml:space="preserve"> </w:t>
      </w:r>
      <w:r w:rsidRPr="00D80CE9">
        <w:rPr>
          <w:rFonts w:ascii="Helvetica" w:hAnsi="Helvetica" w:cs="Helvetica"/>
        </w:rPr>
        <w:t>to</w:t>
      </w:r>
      <w:r w:rsidRPr="00D80CE9">
        <w:rPr>
          <w:rFonts w:ascii="Helvetica" w:hAnsi="Helvetica" w:cs="Helvetica"/>
          <w:spacing w:val="-2"/>
        </w:rPr>
        <w:t xml:space="preserve"> </w:t>
      </w:r>
      <w:r w:rsidRPr="00D80CE9">
        <w:rPr>
          <w:rFonts w:ascii="Helvetica" w:hAnsi="Helvetica" w:cs="Helvetica"/>
        </w:rPr>
        <w:t>each</w:t>
      </w:r>
      <w:r w:rsidRPr="00D80CE9">
        <w:rPr>
          <w:rFonts w:ascii="Helvetica" w:hAnsi="Helvetica" w:cs="Helvetica"/>
          <w:spacing w:val="-2"/>
        </w:rPr>
        <w:t xml:space="preserve"> </w:t>
      </w:r>
      <w:r w:rsidRPr="00D80CE9">
        <w:rPr>
          <w:rFonts w:ascii="Helvetica" w:hAnsi="Helvetica" w:cs="Helvetica"/>
        </w:rPr>
        <w:t>content</w:t>
      </w:r>
      <w:r w:rsidRPr="00D80CE9">
        <w:rPr>
          <w:rFonts w:ascii="Helvetica" w:hAnsi="Helvetica" w:cs="Helvetica"/>
          <w:spacing w:val="-4"/>
        </w:rPr>
        <w:t xml:space="preserve"> </w:t>
      </w:r>
      <w:r w:rsidRPr="00D80CE9">
        <w:rPr>
          <w:rFonts w:ascii="Helvetica" w:hAnsi="Helvetica" w:cs="Helvetica"/>
        </w:rPr>
        <w:t>area.</w:t>
      </w:r>
      <w:r w:rsidR="005963D9" w:rsidRPr="00D80CE9">
        <w:rPr>
          <w:rFonts w:ascii="Helvetica" w:hAnsi="Helvetica" w:cs="Helvetica"/>
        </w:rPr>
        <w:t xml:space="preserve"> </w:t>
      </w:r>
    </w:p>
    <w:p w14:paraId="0D8661F2" w14:textId="77777777" w:rsidR="00E535DE" w:rsidRPr="00D80CE9" w:rsidRDefault="00E535DE" w:rsidP="00311EAE">
      <w:pPr>
        <w:pStyle w:val="BodyText"/>
        <w:spacing w:before="25"/>
        <w:ind w:left="119" w:right="131"/>
        <w:jc w:val="both"/>
        <w:rPr>
          <w:rFonts w:ascii="Helvetica" w:hAnsi="Helvetica" w:cs="Helvetica"/>
        </w:rPr>
      </w:pPr>
    </w:p>
    <w:tbl>
      <w:tblPr>
        <w:tblStyle w:val="TableGrid"/>
        <w:tblW w:w="10530" w:type="dxa"/>
        <w:tblInd w:w="-455" w:type="dxa"/>
        <w:tblLayout w:type="fixed"/>
        <w:tblLook w:val="01E0" w:firstRow="1" w:lastRow="1" w:firstColumn="1" w:lastColumn="1" w:noHBand="0" w:noVBand="0"/>
      </w:tblPr>
      <w:tblGrid>
        <w:gridCol w:w="2230"/>
        <w:gridCol w:w="5960"/>
        <w:gridCol w:w="2340"/>
      </w:tblGrid>
      <w:tr w:rsidR="00E535DE" w:rsidRPr="00BB52E3" w14:paraId="3B28BCE5" w14:textId="77777777" w:rsidTr="0022255E">
        <w:trPr>
          <w:trHeight w:val="1157"/>
        </w:trPr>
        <w:tc>
          <w:tcPr>
            <w:tcW w:w="2230" w:type="dxa"/>
          </w:tcPr>
          <w:p w14:paraId="2217074F" w14:textId="77777777" w:rsidR="00E535DE" w:rsidRPr="0022255E" w:rsidRDefault="00E535DE" w:rsidP="002E37C3">
            <w:pPr>
              <w:pStyle w:val="TableParagraph"/>
              <w:ind w:left="154"/>
              <w:jc w:val="center"/>
              <w:rPr>
                <w:rFonts w:ascii="Helvetica" w:hAnsi="Helvetica" w:cs="Helvetica"/>
                <w:b/>
                <w:bCs/>
                <w:sz w:val="24"/>
                <w:szCs w:val="24"/>
              </w:rPr>
            </w:pPr>
          </w:p>
          <w:p w14:paraId="68802EA6" w14:textId="77777777" w:rsidR="00E535DE" w:rsidRPr="0022255E" w:rsidRDefault="00E535DE" w:rsidP="002E37C3">
            <w:pPr>
              <w:pStyle w:val="TableParagraph"/>
              <w:ind w:left="0"/>
              <w:jc w:val="center"/>
              <w:rPr>
                <w:rFonts w:ascii="Helvetica" w:hAnsi="Helvetica" w:cs="Helvetica"/>
                <w:b/>
                <w:bCs/>
                <w:sz w:val="24"/>
                <w:szCs w:val="24"/>
              </w:rPr>
            </w:pPr>
            <w:r w:rsidRPr="0022255E">
              <w:rPr>
                <w:rFonts w:ascii="Helvetica" w:hAnsi="Helvetica" w:cs="Helvetica"/>
                <w:b/>
                <w:bCs/>
                <w:sz w:val="24"/>
                <w:szCs w:val="24"/>
              </w:rPr>
              <w:t>Domain</w:t>
            </w:r>
          </w:p>
        </w:tc>
        <w:tc>
          <w:tcPr>
            <w:tcW w:w="5960" w:type="dxa"/>
          </w:tcPr>
          <w:p w14:paraId="188A850D" w14:textId="77777777" w:rsidR="00E535DE" w:rsidRPr="0022255E" w:rsidRDefault="00E535DE" w:rsidP="002E37C3">
            <w:pPr>
              <w:pStyle w:val="TableParagraph"/>
              <w:ind w:left="0"/>
              <w:jc w:val="center"/>
              <w:rPr>
                <w:rFonts w:ascii="Helvetica" w:hAnsi="Helvetica" w:cs="Helvetica"/>
                <w:b/>
                <w:bCs/>
                <w:sz w:val="24"/>
                <w:szCs w:val="24"/>
              </w:rPr>
            </w:pPr>
          </w:p>
          <w:p w14:paraId="151F0909" w14:textId="77777777" w:rsidR="00E535DE" w:rsidRPr="0022255E" w:rsidRDefault="00E535DE" w:rsidP="002E37C3">
            <w:pPr>
              <w:pStyle w:val="TableParagraph"/>
              <w:ind w:left="0"/>
              <w:jc w:val="center"/>
              <w:rPr>
                <w:rFonts w:ascii="Helvetica" w:hAnsi="Helvetica" w:cs="Helvetica"/>
                <w:b/>
                <w:bCs/>
                <w:sz w:val="24"/>
                <w:szCs w:val="24"/>
              </w:rPr>
            </w:pPr>
            <w:r w:rsidRPr="0022255E">
              <w:rPr>
                <w:rFonts w:ascii="Helvetica" w:hAnsi="Helvetica" w:cs="Helvetica"/>
                <w:b/>
                <w:bCs/>
                <w:sz w:val="24"/>
                <w:szCs w:val="24"/>
              </w:rPr>
              <w:t>Subdomain</w:t>
            </w:r>
          </w:p>
        </w:tc>
        <w:tc>
          <w:tcPr>
            <w:tcW w:w="2340" w:type="dxa"/>
          </w:tcPr>
          <w:p w14:paraId="62AA526B" w14:textId="77777777" w:rsidR="00E535DE" w:rsidRPr="0022255E" w:rsidRDefault="00E535DE" w:rsidP="002E37C3">
            <w:pPr>
              <w:pStyle w:val="TableParagraph"/>
              <w:ind w:left="0" w:right="381"/>
              <w:jc w:val="center"/>
              <w:rPr>
                <w:rFonts w:ascii="Helvetica" w:hAnsi="Helvetica" w:cs="Helvetica"/>
                <w:b/>
                <w:bCs/>
                <w:sz w:val="24"/>
                <w:szCs w:val="24"/>
              </w:rPr>
            </w:pPr>
            <w:r w:rsidRPr="0022255E">
              <w:rPr>
                <w:rFonts w:ascii="Helvetica" w:hAnsi="Helvetica" w:cs="Helvetica"/>
                <w:b/>
                <w:bCs/>
                <w:sz w:val="24"/>
                <w:szCs w:val="24"/>
              </w:rPr>
              <w:t>Percent of Questions on Examination</w:t>
            </w:r>
          </w:p>
        </w:tc>
      </w:tr>
      <w:tr w:rsidR="00E535DE" w:rsidRPr="00BB52E3" w14:paraId="1B4D276C" w14:textId="77777777" w:rsidTr="00D82CA7">
        <w:trPr>
          <w:trHeight w:val="599"/>
        </w:trPr>
        <w:tc>
          <w:tcPr>
            <w:tcW w:w="2230" w:type="dxa"/>
            <w:vMerge w:val="restart"/>
          </w:tcPr>
          <w:p w14:paraId="24E377DB" w14:textId="775B7A0F" w:rsidR="00E535DE" w:rsidRPr="0022255E" w:rsidRDefault="00E535DE" w:rsidP="00E36998">
            <w:pPr>
              <w:pStyle w:val="TableParagraph"/>
              <w:spacing w:before="52"/>
              <w:ind w:left="107" w:right="334"/>
              <w:jc w:val="center"/>
              <w:rPr>
                <w:rFonts w:ascii="Helvetica" w:hAnsi="Helvetica" w:cs="Helvetica"/>
                <w:b/>
                <w:bCs/>
              </w:rPr>
            </w:pPr>
            <w:r w:rsidRPr="0022255E">
              <w:rPr>
                <w:rFonts w:ascii="Helvetica" w:hAnsi="Helvetica" w:cs="Helvetica"/>
                <w:b/>
                <w:bCs/>
              </w:rPr>
              <w:t xml:space="preserve">Domain 01 </w:t>
            </w:r>
            <w:r w:rsidR="00801525" w:rsidRPr="0022255E">
              <w:rPr>
                <w:rFonts w:ascii="Helvetica" w:hAnsi="Helvetica" w:cs="Helvetica"/>
                <w:b/>
                <w:bCs/>
              </w:rPr>
              <w:t xml:space="preserve">Qualification </w:t>
            </w:r>
            <w:r w:rsidR="00E36998" w:rsidRPr="0022255E">
              <w:rPr>
                <w:rFonts w:ascii="Helvetica" w:hAnsi="Helvetica" w:cs="Helvetica"/>
                <w:b/>
                <w:bCs/>
              </w:rPr>
              <w:t>and Certification</w:t>
            </w:r>
          </w:p>
          <w:p w14:paraId="4579DE28" w14:textId="77777777" w:rsidR="00E535DE" w:rsidRPr="0022255E" w:rsidRDefault="00E535DE" w:rsidP="002E37C3">
            <w:pPr>
              <w:pStyle w:val="TableParagraph"/>
              <w:spacing w:before="52"/>
              <w:ind w:left="107" w:right="334"/>
              <w:rPr>
                <w:rFonts w:ascii="Helvetica" w:hAnsi="Helvetica" w:cs="Helvetica"/>
              </w:rPr>
            </w:pPr>
          </w:p>
        </w:tc>
        <w:tc>
          <w:tcPr>
            <w:tcW w:w="5960" w:type="dxa"/>
          </w:tcPr>
          <w:p w14:paraId="6F4C76F3" w14:textId="03679FB7" w:rsidR="00E535DE" w:rsidRPr="0022255E" w:rsidRDefault="00E535DE" w:rsidP="00223136">
            <w:pPr>
              <w:pStyle w:val="TableParagraph"/>
              <w:spacing w:before="4" w:line="278" w:lineRule="exact"/>
              <w:ind w:left="0"/>
              <w:rPr>
                <w:rFonts w:ascii="Helvetica" w:hAnsi="Helvetica" w:cs="Helvetica"/>
              </w:rPr>
            </w:pPr>
            <w:r w:rsidRPr="0022255E">
              <w:rPr>
                <w:rFonts w:ascii="Helvetica" w:hAnsi="Helvetica" w:cs="Helvetica"/>
              </w:rPr>
              <w:t xml:space="preserve">  0101 </w:t>
            </w:r>
            <w:r w:rsidR="00223136" w:rsidRPr="0022255E">
              <w:rPr>
                <w:rFonts w:ascii="Helvetica" w:hAnsi="Helvetica" w:cs="Helvetica"/>
              </w:rPr>
              <w:t xml:space="preserve">Standards for NDE Quality Management </w:t>
            </w:r>
          </w:p>
        </w:tc>
        <w:tc>
          <w:tcPr>
            <w:tcW w:w="2340" w:type="dxa"/>
            <w:vMerge w:val="restart"/>
          </w:tcPr>
          <w:p w14:paraId="637C40FC" w14:textId="77777777" w:rsidR="00E535DE" w:rsidRPr="0022255E" w:rsidRDefault="00E535DE" w:rsidP="002E37C3">
            <w:pPr>
              <w:pStyle w:val="TableParagraph"/>
              <w:spacing w:before="3"/>
              <w:ind w:left="0"/>
              <w:jc w:val="center"/>
              <w:rPr>
                <w:rFonts w:ascii="Helvetica" w:hAnsi="Helvetica" w:cs="Helvetica"/>
                <w:b/>
                <w:bCs/>
              </w:rPr>
            </w:pPr>
          </w:p>
          <w:p w14:paraId="30D5F55D" w14:textId="77777777" w:rsidR="00E535DE" w:rsidRPr="0022255E" w:rsidRDefault="00E535DE" w:rsidP="002E37C3">
            <w:pPr>
              <w:pStyle w:val="TableParagraph"/>
              <w:spacing w:before="3"/>
              <w:ind w:left="0"/>
              <w:jc w:val="center"/>
              <w:rPr>
                <w:rFonts w:ascii="Helvetica" w:hAnsi="Helvetica" w:cs="Helvetica"/>
                <w:b/>
                <w:bCs/>
              </w:rPr>
            </w:pPr>
          </w:p>
          <w:p w14:paraId="0612D39F" w14:textId="4F17D42D" w:rsidR="00D82CA7" w:rsidRPr="0022255E" w:rsidRDefault="001727A5" w:rsidP="00D82CA7">
            <w:pPr>
              <w:pStyle w:val="TableParagraph"/>
              <w:spacing w:before="3"/>
              <w:ind w:left="0"/>
              <w:jc w:val="center"/>
              <w:rPr>
                <w:rFonts w:ascii="Helvetica" w:hAnsi="Helvetica" w:cs="Helvetica"/>
                <w:b/>
                <w:bCs/>
              </w:rPr>
            </w:pPr>
            <w:r w:rsidRPr="0022255E">
              <w:rPr>
                <w:rFonts w:ascii="Helvetica" w:hAnsi="Helvetica" w:cs="Helvetica"/>
                <w:b/>
                <w:bCs/>
              </w:rPr>
              <w:t>20</w:t>
            </w:r>
            <w:r w:rsidR="00E535DE" w:rsidRPr="0022255E">
              <w:rPr>
                <w:rFonts w:ascii="Helvetica" w:hAnsi="Helvetica" w:cs="Helvetica"/>
                <w:b/>
                <w:bCs/>
              </w:rPr>
              <w:t>%</w:t>
            </w:r>
          </w:p>
        </w:tc>
      </w:tr>
      <w:tr w:rsidR="00E535DE" w:rsidRPr="00BB52E3" w14:paraId="3AEACAA9" w14:textId="77777777" w:rsidTr="00BB6D61">
        <w:trPr>
          <w:trHeight w:val="608"/>
        </w:trPr>
        <w:tc>
          <w:tcPr>
            <w:tcW w:w="2230" w:type="dxa"/>
            <w:vMerge/>
          </w:tcPr>
          <w:p w14:paraId="79EE1799" w14:textId="77777777" w:rsidR="00E535DE" w:rsidRPr="0022255E" w:rsidRDefault="00E535DE" w:rsidP="002E37C3">
            <w:pPr>
              <w:pStyle w:val="TableParagraph"/>
              <w:spacing w:before="52"/>
              <w:ind w:left="107" w:right="334"/>
              <w:rPr>
                <w:rFonts w:ascii="Helvetica" w:hAnsi="Helvetica" w:cs="Helvetica"/>
              </w:rPr>
            </w:pPr>
          </w:p>
        </w:tc>
        <w:tc>
          <w:tcPr>
            <w:tcW w:w="5960" w:type="dxa"/>
          </w:tcPr>
          <w:p w14:paraId="3E0C3FB8" w14:textId="77777777" w:rsidR="00E535DE" w:rsidRPr="0022255E" w:rsidRDefault="00E535DE" w:rsidP="00223136">
            <w:pPr>
              <w:pStyle w:val="TableParagraph"/>
              <w:spacing w:before="4" w:line="278" w:lineRule="exact"/>
              <w:ind w:left="0"/>
              <w:rPr>
                <w:rFonts w:ascii="Helvetica" w:hAnsi="Helvetica" w:cs="Helvetica"/>
              </w:rPr>
            </w:pPr>
            <w:r w:rsidRPr="0022255E">
              <w:rPr>
                <w:rFonts w:ascii="Helvetica" w:hAnsi="Helvetica" w:cs="Helvetica"/>
              </w:rPr>
              <w:t xml:space="preserve">  0102 </w:t>
            </w:r>
            <w:r w:rsidR="00223136" w:rsidRPr="0022255E">
              <w:rPr>
                <w:rFonts w:ascii="Helvetica" w:hAnsi="Helvetica" w:cs="Helvetica"/>
              </w:rPr>
              <w:t xml:space="preserve">NDE Qualification and Certification Standards </w:t>
            </w:r>
          </w:p>
        </w:tc>
        <w:tc>
          <w:tcPr>
            <w:tcW w:w="2340" w:type="dxa"/>
            <w:vMerge/>
          </w:tcPr>
          <w:p w14:paraId="76F5487D" w14:textId="77777777" w:rsidR="00E535DE" w:rsidRPr="0022255E" w:rsidRDefault="00E535DE" w:rsidP="002E37C3">
            <w:pPr>
              <w:pStyle w:val="TableParagraph"/>
              <w:spacing w:before="3"/>
              <w:ind w:left="0"/>
              <w:rPr>
                <w:rFonts w:ascii="Helvetica" w:hAnsi="Helvetica" w:cs="Helvetica"/>
                <w:b/>
                <w:bCs/>
              </w:rPr>
            </w:pPr>
          </w:p>
        </w:tc>
      </w:tr>
      <w:tr w:rsidR="00C7010B" w:rsidRPr="00BB52E3" w14:paraId="63A4266C" w14:textId="77777777" w:rsidTr="002E37C3">
        <w:trPr>
          <w:trHeight w:val="350"/>
        </w:trPr>
        <w:tc>
          <w:tcPr>
            <w:tcW w:w="2230" w:type="dxa"/>
            <w:vMerge w:val="restart"/>
          </w:tcPr>
          <w:p w14:paraId="5527F56E" w14:textId="77777777" w:rsidR="00C7010B" w:rsidRPr="0022255E" w:rsidRDefault="00C7010B" w:rsidP="002E37C3">
            <w:pPr>
              <w:pStyle w:val="TableParagraph"/>
              <w:ind w:left="0"/>
              <w:rPr>
                <w:rFonts w:ascii="Helvetica" w:hAnsi="Helvetica" w:cs="Helvetica"/>
              </w:rPr>
            </w:pPr>
          </w:p>
          <w:p w14:paraId="78FF50E1" w14:textId="77777777" w:rsidR="00C7010B" w:rsidRPr="0022255E" w:rsidRDefault="00C7010B" w:rsidP="002E37C3">
            <w:pPr>
              <w:pStyle w:val="TableParagraph"/>
              <w:spacing w:before="1"/>
              <w:ind w:left="107" w:right="90"/>
              <w:rPr>
                <w:rFonts w:ascii="Helvetica" w:hAnsi="Helvetica" w:cs="Helvetica"/>
              </w:rPr>
            </w:pPr>
          </w:p>
          <w:p w14:paraId="75CEB25C" w14:textId="77777777" w:rsidR="00C7010B" w:rsidRPr="0022255E" w:rsidRDefault="00C7010B" w:rsidP="002E37C3">
            <w:pPr>
              <w:pStyle w:val="TableParagraph"/>
              <w:spacing w:before="1"/>
              <w:ind w:left="107" w:right="90"/>
              <w:rPr>
                <w:rFonts w:ascii="Helvetica" w:hAnsi="Helvetica" w:cs="Helvetica"/>
              </w:rPr>
            </w:pPr>
          </w:p>
          <w:p w14:paraId="159D5F8C" w14:textId="77777777" w:rsidR="00C7010B" w:rsidRPr="0022255E" w:rsidRDefault="00C7010B" w:rsidP="002E37C3">
            <w:pPr>
              <w:pStyle w:val="TableParagraph"/>
              <w:spacing w:before="1"/>
              <w:ind w:left="107" w:right="90"/>
              <w:rPr>
                <w:rFonts w:ascii="Helvetica" w:hAnsi="Helvetica" w:cs="Helvetica"/>
              </w:rPr>
            </w:pPr>
          </w:p>
          <w:p w14:paraId="51673588" w14:textId="77777777" w:rsidR="00C7010B" w:rsidRPr="0022255E" w:rsidRDefault="00C7010B" w:rsidP="002E37C3">
            <w:pPr>
              <w:pStyle w:val="TableParagraph"/>
              <w:spacing w:before="1"/>
              <w:ind w:left="107" w:right="90"/>
              <w:rPr>
                <w:rFonts w:ascii="Helvetica" w:hAnsi="Helvetica" w:cs="Helvetica"/>
              </w:rPr>
            </w:pPr>
          </w:p>
          <w:p w14:paraId="7F7D7AAB" w14:textId="77777777" w:rsidR="00C7010B" w:rsidRPr="0022255E" w:rsidRDefault="00C7010B" w:rsidP="005E6EF0">
            <w:pPr>
              <w:pStyle w:val="TableParagraph"/>
              <w:spacing w:before="1"/>
              <w:ind w:left="107" w:right="90"/>
              <w:jc w:val="center"/>
              <w:rPr>
                <w:rFonts w:ascii="Helvetica" w:hAnsi="Helvetica" w:cs="Helvetica"/>
              </w:rPr>
            </w:pPr>
          </w:p>
          <w:p w14:paraId="0BD7F147" w14:textId="4A8D6DBC" w:rsidR="00C7010B" w:rsidRPr="0022255E" w:rsidRDefault="00C7010B" w:rsidP="005E6EF0">
            <w:pPr>
              <w:pStyle w:val="TableParagraph"/>
              <w:spacing w:before="1"/>
              <w:ind w:left="107" w:right="90"/>
              <w:jc w:val="center"/>
              <w:rPr>
                <w:rFonts w:ascii="Helvetica" w:hAnsi="Helvetica" w:cs="Helvetica"/>
                <w:b/>
                <w:bCs/>
              </w:rPr>
            </w:pPr>
            <w:r w:rsidRPr="0022255E">
              <w:rPr>
                <w:rFonts w:ascii="Helvetica" w:hAnsi="Helvetica" w:cs="Helvetica"/>
                <w:b/>
                <w:bCs/>
              </w:rPr>
              <w:t>Domain 02 Methods</w:t>
            </w:r>
          </w:p>
        </w:tc>
        <w:tc>
          <w:tcPr>
            <w:tcW w:w="5960" w:type="dxa"/>
          </w:tcPr>
          <w:p w14:paraId="764FEDB5" w14:textId="6FDC3AF6" w:rsidR="00C7010B" w:rsidRPr="0022255E" w:rsidRDefault="00C7010B" w:rsidP="002E37C3">
            <w:pPr>
              <w:pStyle w:val="TableParagraph"/>
              <w:spacing w:before="1" w:line="278" w:lineRule="exact"/>
              <w:ind w:left="0"/>
              <w:rPr>
                <w:rFonts w:ascii="Helvetica" w:hAnsi="Helvetica" w:cs="Helvetica"/>
              </w:rPr>
            </w:pPr>
            <w:r w:rsidRPr="0022255E">
              <w:rPr>
                <w:rFonts w:ascii="Helvetica" w:hAnsi="Helvetica" w:cs="Helvetica"/>
              </w:rPr>
              <w:t xml:space="preserve">  0201 Visual Testing </w:t>
            </w:r>
          </w:p>
        </w:tc>
        <w:tc>
          <w:tcPr>
            <w:tcW w:w="2340" w:type="dxa"/>
            <w:vMerge w:val="restart"/>
          </w:tcPr>
          <w:p w14:paraId="735F2C71" w14:textId="77777777" w:rsidR="00C7010B" w:rsidRPr="0022255E" w:rsidRDefault="00C7010B" w:rsidP="002E37C3">
            <w:pPr>
              <w:pStyle w:val="TableParagraph"/>
              <w:ind w:left="0"/>
              <w:rPr>
                <w:rFonts w:ascii="Helvetica" w:hAnsi="Helvetica" w:cs="Helvetica"/>
                <w:b/>
                <w:bCs/>
              </w:rPr>
            </w:pPr>
          </w:p>
          <w:p w14:paraId="2538D646" w14:textId="77777777" w:rsidR="00C7010B" w:rsidRPr="0022255E" w:rsidRDefault="00C7010B" w:rsidP="002E37C3">
            <w:pPr>
              <w:pStyle w:val="TableParagraph"/>
              <w:spacing w:before="1"/>
              <w:ind w:left="0"/>
              <w:rPr>
                <w:rFonts w:ascii="Helvetica" w:hAnsi="Helvetica" w:cs="Helvetica"/>
                <w:b/>
                <w:bCs/>
              </w:rPr>
            </w:pPr>
          </w:p>
          <w:p w14:paraId="10811293" w14:textId="77777777" w:rsidR="00C7010B" w:rsidRPr="0022255E" w:rsidRDefault="00C7010B" w:rsidP="002E37C3">
            <w:pPr>
              <w:pStyle w:val="TableParagraph"/>
              <w:ind w:left="742" w:right="738"/>
              <w:jc w:val="center"/>
              <w:rPr>
                <w:rFonts w:ascii="Helvetica" w:hAnsi="Helvetica" w:cs="Helvetica"/>
                <w:b/>
                <w:bCs/>
              </w:rPr>
            </w:pPr>
          </w:p>
          <w:p w14:paraId="42B24E65" w14:textId="77777777" w:rsidR="00C7010B" w:rsidRPr="0022255E" w:rsidRDefault="00C7010B" w:rsidP="002E37C3">
            <w:pPr>
              <w:pStyle w:val="TableParagraph"/>
              <w:ind w:left="742" w:right="738"/>
              <w:jc w:val="center"/>
              <w:rPr>
                <w:rFonts w:ascii="Helvetica" w:hAnsi="Helvetica" w:cs="Helvetica"/>
                <w:b/>
                <w:bCs/>
              </w:rPr>
            </w:pPr>
          </w:p>
          <w:p w14:paraId="4D764CFC" w14:textId="77777777" w:rsidR="00C7010B" w:rsidRPr="0022255E" w:rsidRDefault="00C7010B" w:rsidP="002E37C3">
            <w:pPr>
              <w:pStyle w:val="TableParagraph"/>
              <w:ind w:left="742" w:right="738"/>
              <w:jc w:val="center"/>
              <w:rPr>
                <w:rFonts w:ascii="Helvetica" w:hAnsi="Helvetica" w:cs="Helvetica"/>
                <w:b/>
                <w:bCs/>
              </w:rPr>
            </w:pPr>
          </w:p>
          <w:p w14:paraId="4E7446A6" w14:textId="77777777" w:rsidR="00C7010B" w:rsidRPr="0022255E" w:rsidRDefault="00C7010B" w:rsidP="002E37C3">
            <w:pPr>
              <w:pStyle w:val="TableParagraph"/>
              <w:ind w:left="742" w:right="738"/>
              <w:jc w:val="center"/>
              <w:rPr>
                <w:rFonts w:ascii="Helvetica" w:hAnsi="Helvetica" w:cs="Helvetica"/>
                <w:b/>
                <w:bCs/>
              </w:rPr>
            </w:pPr>
          </w:p>
          <w:p w14:paraId="5DC725BF" w14:textId="77777777" w:rsidR="00C7010B" w:rsidRPr="0022255E" w:rsidRDefault="00C7010B" w:rsidP="002E37C3">
            <w:pPr>
              <w:pStyle w:val="TableParagraph"/>
              <w:ind w:left="742" w:right="738"/>
              <w:jc w:val="center"/>
              <w:rPr>
                <w:rFonts w:ascii="Helvetica" w:hAnsi="Helvetica" w:cs="Helvetica"/>
                <w:b/>
                <w:bCs/>
              </w:rPr>
            </w:pPr>
          </w:p>
          <w:p w14:paraId="3BFFE941" w14:textId="15E29176" w:rsidR="00C7010B" w:rsidRPr="0022255E" w:rsidRDefault="001727A5" w:rsidP="002E37C3">
            <w:pPr>
              <w:pStyle w:val="TableParagraph"/>
              <w:ind w:left="742" w:right="738"/>
              <w:jc w:val="center"/>
              <w:rPr>
                <w:rFonts w:ascii="Helvetica" w:hAnsi="Helvetica" w:cs="Helvetica"/>
                <w:b/>
                <w:bCs/>
              </w:rPr>
            </w:pPr>
            <w:r w:rsidRPr="0022255E">
              <w:rPr>
                <w:rFonts w:ascii="Helvetica" w:hAnsi="Helvetica" w:cs="Helvetica"/>
                <w:b/>
                <w:bCs/>
              </w:rPr>
              <w:t>30</w:t>
            </w:r>
            <w:r w:rsidR="00C7010B" w:rsidRPr="0022255E">
              <w:rPr>
                <w:rFonts w:ascii="Helvetica" w:hAnsi="Helvetica" w:cs="Helvetica"/>
                <w:b/>
                <w:bCs/>
              </w:rPr>
              <w:t>%</w:t>
            </w:r>
          </w:p>
        </w:tc>
      </w:tr>
      <w:tr w:rsidR="00C7010B" w:rsidRPr="00BB52E3" w14:paraId="1E3445E7" w14:textId="77777777" w:rsidTr="0013218B">
        <w:trPr>
          <w:trHeight w:val="383"/>
        </w:trPr>
        <w:tc>
          <w:tcPr>
            <w:tcW w:w="2230" w:type="dxa"/>
            <w:vMerge/>
          </w:tcPr>
          <w:p w14:paraId="2B62E5D6" w14:textId="77777777" w:rsidR="00C7010B" w:rsidRPr="0022255E" w:rsidRDefault="00C7010B" w:rsidP="002E37C3">
            <w:pPr>
              <w:rPr>
                <w:rFonts w:ascii="Helvetica" w:hAnsi="Helvetica" w:cs="Helvetica"/>
              </w:rPr>
            </w:pPr>
          </w:p>
        </w:tc>
        <w:tc>
          <w:tcPr>
            <w:tcW w:w="5960" w:type="dxa"/>
          </w:tcPr>
          <w:p w14:paraId="1194EE41" w14:textId="30F356A8" w:rsidR="00C7010B" w:rsidRPr="0022255E" w:rsidRDefault="00C7010B" w:rsidP="002F34EF">
            <w:pPr>
              <w:pStyle w:val="TableParagraph"/>
              <w:spacing w:before="1" w:line="278" w:lineRule="exact"/>
              <w:ind w:left="0"/>
              <w:rPr>
                <w:rFonts w:ascii="Helvetica" w:hAnsi="Helvetica" w:cs="Helvetica"/>
              </w:rPr>
            </w:pPr>
            <w:r w:rsidRPr="0022255E">
              <w:rPr>
                <w:rFonts w:ascii="Helvetica" w:hAnsi="Helvetica" w:cs="Helvetica"/>
              </w:rPr>
              <w:t xml:space="preserve">  0202 Magnetic Particle Testing </w:t>
            </w:r>
          </w:p>
        </w:tc>
        <w:tc>
          <w:tcPr>
            <w:tcW w:w="2340" w:type="dxa"/>
            <w:vMerge/>
          </w:tcPr>
          <w:p w14:paraId="1984FEEB" w14:textId="77777777" w:rsidR="00C7010B" w:rsidRPr="0022255E" w:rsidRDefault="00C7010B" w:rsidP="002E37C3">
            <w:pPr>
              <w:rPr>
                <w:rFonts w:ascii="Helvetica" w:hAnsi="Helvetica" w:cs="Helvetica"/>
                <w:b/>
                <w:bCs/>
              </w:rPr>
            </w:pPr>
          </w:p>
        </w:tc>
      </w:tr>
      <w:tr w:rsidR="00C7010B" w:rsidRPr="00BB52E3" w14:paraId="6C49FA9B" w14:textId="77777777" w:rsidTr="0013218B">
        <w:trPr>
          <w:trHeight w:val="356"/>
        </w:trPr>
        <w:tc>
          <w:tcPr>
            <w:tcW w:w="2230" w:type="dxa"/>
            <w:vMerge/>
          </w:tcPr>
          <w:p w14:paraId="566A822A" w14:textId="77777777" w:rsidR="00C7010B" w:rsidRPr="0022255E" w:rsidRDefault="00C7010B" w:rsidP="002E37C3">
            <w:pPr>
              <w:rPr>
                <w:rFonts w:ascii="Helvetica" w:hAnsi="Helvetica" w:cs="Helvetica"/>
              </w:rPr>
            </w:pPr>
          </w:p>
        </w:tc>
        <w:tc>
          <w:tcPr>
            <w:tcW w:w="5960" w:type="dxa"/>
          </w:tcPr>
          <w:p w14:paraId="40FAC0D1" w14:textId="24B51CCC" w:rsidR="00C7010B" w:rsidRPr="0022255E" w:rsidRDefault="00C7010B" w:rsidP="002F34EF">
            <w:pPr>
              <w:pStyle w:val="Default"/>
              <w:rPr>
                <w:rFonts w:ascii="Helvetica" w:hAnsi="Helvetica" w:cs="Helvetica"/>
                <w:sz w:val="22"/>
                <w:szCs w:val="22"/>
              </w:rPr>
            </w:pPr>
            <w:r w:rsidRPr="0022255E">
              <w:rPr>
                <w:rFonts w:ascii="Helvetica" w:hAnsi="Helvetica" w:cs="Helvetica"/>
                <w:sz w:val="22"/>
                <w:szCs w:val="22"/>
              </w:rPr>
              <w:t xml:space="preserve">  0203 Liquid Penetrant Testing</w:t>
            </w:r>
          </w:p>
        </w:tc>
        <w:tc>
          <w:tcPr>
            <w:tcW w:w="2340" w:type="dxa"/>
            <w:vMerge/>
          </w:tcPr>
          <w:p w14:paraId="6EC3E58B" w14:textId="77777777" w:rsidR="00C7010B" w:rsidRPr="0022255E" w:rsidRDefault="00C7010B" w:rsidP="002E37C3">
            <w:pPr>
              <w:rPr>
                <w:rFonts w:ascii="Helvetica" w:hAnsi="Helvetica" w:cs="Helvetica"/>
                <w:b/>
                <w:bCs/>
              </w:rPr>
            </w:pPr>
          </w:p>
        </w:tc>
      </w:tr>
      <w:tr w:rsidR="00C7010B" w:rsidRPr="00BB52E3" w14:paraId="69D19E7E" w14:textId="77777777" w:rsidTr="0013218B">
        <w:trPr>
          <w:trHeight w:val="392"/>
        </w:trPr>
        <w:tc>
          <w:tcPr>
            <w:tcW w:w="2230" w:type="dxa"/>
            <w:vMerge/>
          </w:tcPr>
          <w:p w14:paraId="6D2008E9" w14:textId="77777777" w:rsidR="00C7010B" w:rsidRPr="0022255E" w:rsidRDefault="00C7010B" w:rsidP="002E37C3">
            <w:pPr>
              <w:rPr>
                <w:rFonts w:ascii="Helvetica" w:hAnsi="Helvetica" w:cs="Helvetica"/>
              </w:rPr>
            </w:pPr>
          </w:p>
        </w:tc>
        <w:tc>
          <w:tcPr>
            <w:tcW w:w="5960" w:type="dxa"/>
          </w:tcPr>
          <w:p w14:paraId="64C71BEC" w14:textId="4642FDB0" w:rsidR="00C7010B" w:rsidRPr="0022255E" w:rsidRDefault="00C7010B" w:rsidP="002F34EF">
            <w:pPr>
              <w:pStyle w:val="Default"/>
              <w:rPr>
                <w:rFonts w:ascii="Helvetica" w:hAnsi="Helvetica" w:cs="Helvetica"/>
                <w:sz w:val="22"/>
                <w:szCs w:val="22"/>
              </w:rPr>
            </w:pPr>
            <w:r w:rsidRPr="0022255E">
              <w:rPr>
                <w:rFonts w:ascii="Helvetica" w:hAnsi="Helvetica" w:cs="Helvetica"/>
                <w:sz w:val="22"/>
                <w:szCs w:val="22"/>
              </w:rPr>
              <w:t xml:space="preserve">  0204 Radiographic Testing </w:t>
            </w:r>
          </w:p>
        </w:tc>
        <w:tc>
          <w:tcPr>
            <w:tcW w:w="2340" w:type="dxa"/>
            <w:vMerge/>
          </w:tcPr>
          <w:p w14:paraId="45871230" w14:textId="77777777" w:rsidR="00C7010B" w:rsidRPr="0022255E" w:rsidRDefault="00C7010B" w:rsidP="002E37C3">
            <w:pPr>
              <w:rPr>
                <w:rFonts w:ascii="Helvetica" w:hAnsi="Helvetica" w:cs="Helvetica"/>
                <w:b/>
                <w:bCs/>
              </w:rPr>
            </w:pPr>
          </w:p>
        </w:tc>
      </w:tr>
      <w:tr w:rsidR="00C7010B" w:rsidRPr="00BB52E3" w14:paraId="7B26390C" w14:textId="77777777" w:rsidTr="002E37C3">
        <w:trPr>
          <w:trHeight w:val="395"/>
        </w:trPr>
        <w:tc>
          <w:tcPr>
            <w:tcW w:w="2230" w:type="dxa"/>
            <w:vMerge/>
          </w:tcPr>
          <w:p w14:paraId="29BA268F" w14:textId="77777777" w:rsidR="00C7010B" w:rsidRPr="0022255E" w:rsidRDefault="00C7010B" w:rsidP="002E37C3">
            <w:pPr>
              <w:rPr>
                <w:rFonts w:ascii="Helvetica" w:hAnsi="Helvetica" w:cs="Helvetica"/>
              </w:rPr>
            </w:pPr>
          </w:p>
        </w:tc>
        <w:tc>
          <w:tcPr>
            <w:tcW w:w="5960" w:type="dxa"/>
          </w:tcPr>
          <w:p w14:paraId="65660D2B" w14:textId="7B1AB136" w:rsidR="00C7010B" w:rsidRPr="0022255E" w:rsidRDefault="00C7010B" w:rsidP="002E37C3">
            <w:pPr>
              <w:pStyle w:val="Default"/>
              <w:rPr>
                <w:rFonts w:ascii="Helvetica" w:hAnsi="Helvetica" w:cs="Helvetica"/>
                <w:sz w:val="22"/>
                <w:szCs w:val="22"/>
              </w:rPr>
            </w:pPr>
            <w:r w:rsidRPr="0022255E">
              <w:rPr>
                <w:rFonts w:ascii="Helvetica" w:hAnsi="Helvetica" w:cs="Helvetica"/>
                <w:sz w:val="22"/>
                <w:szCs w:val="22"/>
              </w:rPr>
              <w:t xml:space="preserve">  0205 Ultrasonic Testing </w:t>
            </w:r>
          </w:p>
        </w:tc>
        <w:tc>
          <w:tcPr>
            <w:tcW w:w="2340" w:type="dxa"/>
            <w:vMerge/>
          </w:tcPr>
          <w:p w14:paraId="171426EE" w14:textId="77777777" w:rsidR="00C7010B" w:rsidRPr="0022255E" w:rsidRDefault="00C7010B" w:rsidP="002E37C3">
            <w:pPr>
              <w:rPr>
                <w:rFonts w:ascii="Helvetica" w:hAnsi="Helvetica" w:cs="Helvetica"/>
                <w:b/>
                <w:bCs/>
              </w:rPr>
            </w:pPr>
          </w:p>
        </w:tc>
      </w:tr>
      <w:tr w:rsidR="00C7010B" w:rsidRPr="00BB52E3" w14:paraId="72656119" w14:textId="77777777" w:rsidTr="002E37C3">
        <w:trPr>
          <w:trHeight w:val="395"/>
        </w:trPr>
        <w:tc>
          <w:tcPr>
            <w:tcW w:w="2230" w:type="dxa"/>
            <w:vMerge/>
          </w:tcPr>
          <w:p w14:paraId="0467713B" w14:textId="77777777" w:rsidR="00C7010B" w:rsidRPr="0022255E" w:rsidRDefault="00C7010B" w:rsidP="002E37C3">
            <w:pPr>
              <w:rPr>
                <w:rFonts w:ascii="Helvetica" w:hAnsi="Helvetica" w:cs="Helvetica"/>
              </w:rPr>
            </w:pPr>
          </w:p>
        </w:tc>
        <w:tc>
          <w:tcPr>
            <w:tcW w:w="5960" w:type="dxa"/>
          </w:tcPr>
          <w:p w14:paraId="0F6F9F41" w14:textId="2FDDF4B5" w:rsidR="00C7010B" w:rsidRPr="0022255E" w:rsidRDefault="00C7010B" w:rsidP="002E37C3">
            <w:pPr>
              <w:pStyle w:val="Default"/>
              <w:rPr>
                <w:rFonts w:ascii="Helvetica" w:hAnsi="Helvetica" w:cs="Helvetica"/>
                <w:sz w:val="22"/>
                <w:szCs w:val="22"/>
              </w:rPr>
            </w:pPr>
            <w:r w:rsidRPr="0022255E">
              <w:rPr>
                <w:rFonts w:ascii="Helvetica" w:hAnsi="Helvetica" w:cs="Helvetica"/>
                <w:sz w:val="22"/>
                <w:szCs w:val="22"/>
              </w:rPr>
              <w:t xml:space="preserve">  0206 Leak Testing </w:t>
            </w:r>
          </w:p>
        </w:tc>
        <w:tc>
          <w:tcPr>
            <w:tcW w:w="2340" w:type="dxa"/>
            <w:vMerge/>
          </w:tcPr>
          <w:p w14:paraId="483D4AA4" w14:textId="77777777" w:rsidR="00C7010B" w:rsidRPr="0022255E" w:rsidRDefault="00C7010B" w:rsidP="002E37C3">
            <w:pPr>
              <w:rPr>
                <w:rFonts w:ascii="Helvetica" w:hAnsi="Helvetica" w:cs="Helvetica"/>
                <w:b/>
                <w:bCs/>
              </w:rPr>
            </w:pPr>
          </w:p>
        </w:tc>
      </w:tr>
      <w:tr w:rsidR="00C7010B" w:rsidRPr="00BB52E3" w14:paraId="6BB19111" w14:textId="77777777" w:rsidTr="002E37C3">
        <w:trPr>
          <w:trHeight w:val="395"/>
        </w:trPr>
        <w:tc>
          <w:tcPr>
            <w:tcW w:w="2230" w:type="dxa"/>
            <w:vMerge/>
          </w:tcPr>
          <w:p w14:paraId="364AEF06" w14:textId="77777777" w:rsidR="00C7010B" w:rsidRPr="0022255E" w:rsidRDefault="00C7010B" w:rsidP="002E37C3">
            <w:pPr>
              <w:rPr>
                <w:rFonts w:ascii="Helvetica" w:hAnsi="Helvetica" w:cs="Helvetica"/>
              </w:rPr>
            </w:pPr>
          </w:p>
        </w:tc>
        <w:tc>
          <w:tcPr>
            <w:tcW w:w="5960" w:type="dxa"/>
          </w:tcPr>
          <w:p w14:paraId="73C0853B" w14:textId="6E18C978" w:rsidR="00C7010B" w:rsidRPr="0022255E" w:rsidRDefault="00C7010B" w:rsidP="002E37C3">
            <w:pPr>
              <w:pStyle w:val="Default"/>
              <w:rPr>
                <w:rFonts w:ascii="Helvetica" w:hAnsi="Helvetica" w:cs="Helvetica"/>
                <w:sz w:val="22"/>
                <w:szCs w:val="22"/>
              </w:rPr>
            </w:pPr>
            <w:r w:rsidRPr="0022255E">
              <w:rPr>
                <w:rFonts w:ascii="Helvetica" w:hAnsi="Helvetica" w:cs="Helvetica"/>
                <w:sz w:val="22"/>
                <w:szCs w:val="22"/>
              </w:rPr>
              <w:t xml:space="preserve">  0207 Eddy Current Testing </w:t>
            </w:r>
          </w:p>
        </w:tc>
        <w:tc>
          <w:tcPr>
            <w:tcW w:w="2340" w:type="dxa"/>
            <w:vMerge/>
          </w:tcPr>
          <w:p w14:paraId="3BC41049" w14:textId="77777777" w:rsidR="00C7010B" w:rsidRPr="0022255E" w:rsidRDefault="00C7010B" w:rsidP="002E37C3">
            <w:pPr>
              <w:rPr>
                <w:rFonts w:ascii="Helvetica" w:hAnsi="Helvetica" w:cs="Helvetica"/>
                <w:b/>
                <w:bCs/>
              </w:rPr>
            </w:pPr>
          </w:p>
        </w:tc>
      </w:tr>
      <w:tr w:rsidR="00C7010B" w:rsidRPr="00BB52E3" w14:paraId="37136FD0" w14:textId="77777777" w:rsidTr="002E37C3">
        <w:trPr>
          <w:trHeight w:val="395"/>
        </w:trPr>
        <w:tc>
          <w:tcPr>
            <w:tcW w:w="2230" w:type="dxa"/>
            <w:vMerge/>
          </w:tcPr>
          <w:p w14:paraId="23CD2B6E" w14:textId="77777777" w:rsidR="00C7010B" w:rsidRPr="0022255E" w:rsidRDefault="00C7010B" w:rsidP="002E37C3">
            <w:pPr>
              <w:rPr>
                <w:rFonts w:ascii="Helvetica" w:hAnsi="Helvetica" w:cs="Helvetica"/>
              </w:rPr>
            </w:pPr>
          </w:p>
        </w:tc>
        <w:tc>
          <w:tcPr>
            <w:tcW w:w="5960" w:type="dxa"/>
          </w:tcPr>
          <w:p w14:paraId="1107EA8A" w14:textId="225B10D0" w:rsidR="00C7010B" w:rsidRPr="0022255E" w:rsidRDefault="00C7010B" w:rsidP="002E37C3">
            <w:pPr>
              <w:pStyle w:val="Default"/>
              <w:rPr>
                <w:rFonts w:ascii="Helvetica" w:hAnsi="Helvetica" w:cs="Helvetica"/>
                <w:sz w:val="22"/>
                <w:szCs w:val="22"/>
              </w:rPr>
            </w:pPr>
            <w:r w:rsidRPr="0022255E">
              <w:rPr>
                <w:rFonts w:ascii="Helvetica" w:hAnsi="Helvetica" w:cs="Helvetica"/>
                <w:sz w:val="22"/>
                <w:szCs w:val="22"/>
              </w:rPr>
              <w:t xml:space="preserve">  0208 Positive Metal Identification</w:t>
            </w:r>
          </w:p>
        </w:tc>
        <w:tc>
          <w:tcPr>
            <w:tcW w:w="2340" w:type="dxa"/>
            <w:vMerge/>
          </w:tcPr>
          <w:p w14:paraId="77BD5FDC" w14:textId="77777777" w:rsidR="00C7010B" w:rsidRPr="0022255E" w:rsidRDefault="00C7010B" w:rsidP="002E37C3">
            <w:pPr>
              <w:rPr>
                <w:rFonts w:ascii="Helvetica" w:hAnsi="Helvetica" w:cs="Helvetica"/>
                <w:b/>
                <w:bCs/>
              </w:rPr>
            </w:pPr>
          </w:p>
        </w:tc>
      </w:tr>
      <w:tr w:rsidR="00E535DE" w:rsidRPr="00BB52E3" w14:paraId="7A20A9CF" w14:textId="77777777" w:rsidTr="002E37C3">
        <w:trPr>
          <w:trHeight w:val="319"/>
        </w:trPr>
        <w:tc>
          <w:tcPr>
            <w:tcW w:w="2230" w:type="dxa"/>
            <w:vMerge w:val="restart"/>
          </w:tcPr>
          <w:p w14:paraId="773533FC" w14:textId="4C6B57B0" w:rsidR="001C45FC" w:rsidRPr="0022255E" w:rsidRDefault="001C45FC" w:rsidP="001C45FC">
            <w:pPr>
              <w:pStyle w:val="TableParagraph"/>
              <w:spacing w:before="69"/>
              <w:ind w:left="107" w:right="334"/>
              <w:jc w:val="center"/>
              <w:rPr>
                <w:rFonts w:ascii="Helvetica" w:hAnsi="Helvetica" w:cs="Helvetica"/>
                <w:b/>
                <w:bCs/>
              </w:rPr>
            </w:pPr>
            <w:r w:rsidRPr="0022255E">
              <w:rPr>
                <w:rFonts w:ascii="Helvetica" w:hAnsi="Helvetica" w:cs="Helvetica"/>
                <w:b/>
                <w:bCs/>
              </w:rPr>
              <w:t xml:space="preserve">  </w:t>
            </w:r>
            <w:r w:rsidR="00E535DE" w:rsidRPr="0022255E">
              <w:rPr>
                <w:rFonts w:ascii="Helvetica" w:hAnsi="Helvetica" w:cs="Helvetica"/>
                <w:b/>
                <w:bCs/>
              </w:rPr>
              <w:t>Domain 03</w:t>
            </w:r>
          </w:p>
          <w:p w14:paraId="2BA6C76A" w14:textId="7D253D77" w:rsidR="001C45FC" w:rsidRPr="0022255E" w:rsidRDefault="001C45FC" w:rsidP="001C45FC">
            <w:pPr>
              <w:pStyle w:val="Default"/>
              <w:rPr>
                <w:rFonts w:ascii="Helvetica" w:hAnsi="Helvetica" w:cs="Helvetica"/>
                <w:b/>
                <w:bCs/>
                <w:sz w:val="22"/>
                <w:szCs w:val="22"/>
              </w:rPr>
            </w:pPr>
            <w:r w:rsidRPr="0022255E">
              <w:rPr>
                <w:rFonts w:ascii="Helvetica" w:hAnsi="Helvetica" w:cs="Helvetica"/>
                <w:b/>
                <w:bCs/>
                <w:sz w:val="22"/>
                <w:szCs w:val="22"/>
              </w:rPr>
              <w:t xml:space="preserve">            NDE </w:t>
            </w:r>
          </w:p>
          <w:p w14:paraId="22CFD7AD" w14:textId="764762D0" w:rsidR="001C45FC" w:rsidRPr="0022255E" w:rsidRDefault="001C45FC" w:rsidP="001C45FC">
            <w:pPr>
              <w:pStyle w:val="Default"/>
              <w:jc w:val="center"/>
              <w:rPr>
                <w:rFonts w:ascii="Helvetica" w:hAnsi="Helvetica" w:cs="Helvetica"/>
                <w:b/>
                <w:bCs/>
                <w:sz w:val="22"/>
                <w:szCs w:val="22"/>
              </w:rPr>
            </w:pPr>
            <w:r w:rsidRPr="0022255E">
              <w:rPr>
                <w:rFonts w:ascii="Helvetica" w:hAnsi="Helvetica" w:cs="Helvetica"/>
                <w:b/>
                <w:bCs/>
                <w:sz w:val="22"/>
                <w:szCs w:val="22"/>
              </w:rPr>
              <w:t>Coordination</w:t>
            </w:r>
          </w:p>
          <w:p w14:paraId="16171D22" w14:textId="4F183DDC" w:rsidR="00E535DE" w:rsidRPr="0022255E" w:rsidRDefault="00E535DE" w:rsidP="002E37C3">
            <w:pPr>
              <w:pStyle w:val="TableParagraph"/>
              <w:spacing w:before="69"/>
              <w:ind w:left="107" w:right="334"/>
              <w:rPr>
                <w:rFonts w:ascii="Helvetica" w:hAnsi="Helvetica" w:cs="Helvetica"/>
                <w:b/>
                <w:bCs/>
              </w:rPr>
            </w:pPr>
          </w:p>
        </w:tc>
        <w:tc>
          <w:tcPr>
            <w:tcW w:w="5960" w:type="dxa"/>
          </w:tcPr>
          <w:p w14:paraId="0FC560D2" w14:textId="6E6F9C8B" w:rsidR="00E535DE" w:rsidRPr="0022255E" w:rsidRDefault="00E535DE" w:rsidP="002E37C3">
            <w:pPr>
              <w:pStyle w:val="TableParagraph"/>
              <w:spacing w:line="273" w:lineRule="exact"/>
              <w:rPr>
                <w:rFonts w:ascii="Helvetica" w:hAnsi="Helvetica" w:cs="Helvetica"/>
              </w:rPr>
            </w:pPr>
            <w:r w:rsidRPr="0022255E">
              <w:rPr>
                <w:rFonts w:ascii="Helvetica" w:hAnsi="Helvetica" w:cs="Helvetica"/>
              </w:rPr>
              <w:t xml:space="preserve">0301 </w:t>
            </w:r>
            <w:r w:rsidR="00DF2420" w:rsidRPr="0022255E">
              <w:rPr>
                <w:rFonts w:ascii="Helvetica" w:hAnsi="Helvetica" w:cs="Helvetica"/>
              </w:rPr>
              <w:t>ITP-QP</w:t>
            </w:r>
            <w:r w:rsidRPr="0022255E">
              <w:rPr>
                <w:rFonts w:ascii="Helvetica" w:hAnsi="Helvetica" w:cs="Helvetica"/>
              </w:rPr>
              <w:t xml:space="preserve"> </w:t>
            </w:r>
          </w:p>
        </w:tc>
        <w:tc>
          <w:tcPr>
            <w:tcW w:w="2340" w:type="dxa"/>
            <w:vMerge w:val="restart"/>
          </w:tcPr>
          <w:p w14:paraId="222005FF" w14:textId="77777777" w:rsidR="00E535DE" w:rsidRPr="0022255E" w:rsidRDefault="00E535DE" w:rsidP="002E37C3">
            <w:pPr>
              <w:pStyle w:val="TableParagraph"/>
              <w:spacing w:before="7"/>
              <w:ind w:left="0"/>
              <w:rPr>
                <w:rFonts w:ascii="Helvetica" w:hAnsi="Helvetica" w:cs="Helvetica"/>
                <w:b/>
                <w:bCs/>
              </w:rPr>
            </w:pPr>
          </w:p>
          <w:p w14:paraId="4192D9D5" w14:textId="77777777" w:rsidR="00E535DE" w:rsidRPr="0022255E" w:rsidRDefault="00E535DE" w:rsidP="002E37C3">
            <w:pPr>
              <w:pStyle w:val="TableParagraph"/>
              <w:ind w:left="742" w:right="738"/>
              <w:jc w:val="center"/>
              <w:rPr>
                <w:rFonts w:ascii="Helvetica" w:hAnsi="Helvetica" w:cs="Helvetica"/>
                <w:b/>
                <w:bCs/>
              </w:rPr>
            </w:pPr>
          </w:p>
          <w:p w14:paraId="1D58FE4E" w14:textId="5A1085F5" w:rsidR="00E535DE" w:rsidRPr="0022255E" w:rsidRDefault="00D55B8C" w:rsidP="00D55B8C">
            <w:pPr>
              <w:pStyle w:val="TableParagraph"/>
              <w:ind w:left="0" w:right="738"/>
              <w:jc w:val="center"/>
              <w:rPr>
                <w:rFonts w:ascii="Helvetica" w:hAnsi="Helvetica" w:cs="Helvetica"/>
                <w:b/>
                <w:bCs/>
              </w:rPr>
            </w:pPr>
            <w:r w:rsidRPr="0022255E">
              <w:rPr>
                <w:rFonts w:ascii="Helvetica" w:hAnsi="Helvetica" w:cs="Helvetica"/>
                <w:b/>
                <w:bCs/>
              </w:rPr>
              <w:t xml:space="preserve">          </w:t>
            </w:r>
            <w:r w:rsidR="001727A5" w:rsidRPr="0022255E">
              <w:rPr>
                <w:rFonts w:ascii="Helvetica" w:hAnsi="Helvetica" w:cs="Helvetica"/>
                <w:b/>
                <w:bCs/>
              </w:rPr>
              <w:t>50</w:t>
            </w:r>
            <w:r w:rsidR="00E535DE" w:rsidRPr="0022255E">
              <w:rPr>
                <w:rFonts w:ascii="Helvetica" w:hAnsi="Helvetica" w:cs="Helvetica"/>
                <w:b/>
                <w:bCs/>
              </w:rPr>
              <w:t>%</w:t>
            </w:r>
          </w:p>
        </w:tc>
      </w:tr>
      <w:tr w:rsidR="00E535DE" w:rsidRPr="00BB52E3" w14:paraId="77DE754A" w14:textId="77777777" w:rsidTr="002E37C3">
        <w:trPr>
          <w:trHeight w:val="422"/>
        </w:trPr>
        <w:tc>
          <w:tcPr>
            <w:tcW w:w="2230" w:type="dxa"/>
            <w:vMerge/>
          </w:tcPr>
          <w:p w14:paraId="521F623C" w14:textId="77777777" w:rsidR="00E535DE" w:rsidRPr="00BB52E3" w:rsidRDefault="00E535DE" w:rsidP="002E37C3">
            <w:pPr>
              <w:rPr>
                <w:rFonts w:ascii="Arial" w:hAnsi="Arial" w:cs="Arial"/>
              </w:rPr>
            </w:pPr>
          </w:p>
        </w:tc>
        <w:tc>
          <w:tcPr>
            <w:tcW w:w="5960" w:type="dxa"/>
          </w:tcPr>
          <w:p w14:paraId="19087157" w14:textId="54B2F0F8" w:rsidR="00E535DE" w:rsidRPr="0022255E" w:rsidRDefault="00E535DE" w:rsidP="002E37C3">
            <w:pPr>
              <w:pStyle w:val="TableParagraph"/>
              <w:spacing w:before="64"/>
              <w:rPr>
                <w:rFonts w:ascii="Helvetica" w:hAnsi="Helvetica" w:cs="Helvetica"/>
              </w:rPr>
            </w:pPr>
            <w:r w:rsidRPr="0022255E">
              <w:rPr>
                <w:rFonts w:ascii="Helvetica" w:hAnsi="Helvetica" w:cs="Helvetica"/>
              </w:rPr>
              <w:t xml:space="preserve">0302 </w:t>
            </w:r>
            <w:r w:rsidR="00DF2420" w:rsidRPr="0022255E">
              <w:rPr>
                <w:rFonts w:ascii="Helvetica" w:hAnsi="Helvetica" w:cs="Helvetica"/>
              </w:rPr>
              <w:t>Data Analysis</w:t>
            </w:r>
            <w:r w:rsidRPr="0022255E">
              <w:rPr>
                <w:rFonts w:ascii="Helvetica" w:hAnsi="Helvetica" w:cs="Helvetica"/>
              </w:rPr>
              <w:t xml:space="preserve"> </w:t>
            </w:r>
          </w:p>
        </w:tc>
        <w:tc>
          <w:tcPr>
            <w:tcW w:w="2340" w:type="dxa"/>
            <w:vMerge/>
          </w:tcPr>
          <w:p w14:paraId="73F0CC67" w14:textId="77777777" w:rsidR="00E535DE" w:rsidRPr="007003C8" w:rsidRDefault="00E535DE" w:rsidP="002E37C3">
            <w:pPr>
              <w:rPr>
                <w:rFonts w:ascii="Arial" w:hAnsi="Arial" w:cs="Arial"/>
                <w:b/>
                <w:bCs/>
              </w:rPr>
            </w:pPr>
          </w:p>
        </w:tc>
      </w:tr>
      <w:tr w:rsidR="00E535DE" w:rsidRPr="00BB52E3" w14:paraId="6CE94AA3" w14:textId="77777777" w:rsidTr="002E37C3">
        <w:trPr>
          <w:trHeight w:val="368"/>
        </w:trPr>
        <w:tc>
          <w:tcPr>
            <w:tcW w:w="2230" w:type="dxa"/>
            <w:vMerge/>
          </w:tcPr>
          <w:p w14:paraId="2C468B0D" w14:textId="77777777" w:rsidR="00E535DE" w:rsidRPr="00BB52E3" w:rsidRDefault="00E535DE" w:rsidP="002E37C3">
            <w:pPr>
              <w:rPr>
                <w:rFonts w:ascii="Arial" w:hAnsi="Arial" w:cs="Arial"/>
              </w:rPr>
            </w:pPr>
          </w:p>
        </w:tc>
        <w:tc>
          <w:tcPr>
            <w:tcW w:w="5960" w:type="dxa"/>
          </w:tcPr>
          <w:p w14:paraId="29512C3E" w14:textId="6025B2C6" w:rsidR="00E535DE" w:rsidRPr="0022255E" w:rsidRDefault="00E535DE" w:rsidP="002E37C3">
            <w:pPr>
              <w:pStyle w:val="Default"/>
              <w:rPr>
                <w:rFonts w:ascii="Helvetica" w:hAnsi="Helvetica" w:cs="Helvetica"/>
                <w:sz w:val="22"/>
                <w:szCs w:val="22"/>
              </w:rPr>
            </w:pPr>
            <w:r w:rsidRPr="0022255E">
              <w:rPr>
                <w:rFonts w:ascii="Helvetica" w:hAnsi="Helvetica" w:cs="Helvetica"/>
                <w:sz w:val="22"/>
                <w:szCs w:val="22"/>
              </w:rPr>
              <w:t xml:space="preserve">  0303 </w:t>
            </w:r>
            <w:r w:rsidR="00DF2420" w:rsidRPr="0022255E">
              <w:rPr>
                <w:rFonts w:ascii="Helvetica" w:hAnsi="Helvetica" w:cs="Helvetica"/>
                <w:sz w:val="22"/>
                <w:szCs w:val="22"/>
              </w:rPr>
              <w:t>Approved Operating Procedures</w:t>
            </w:r>
            <w:r w:rsidRPr="0022255E">
              <w:rPr>
                <w:rFonts w:ascii="Helvetica" w:hAnsi="Helvetica" w:cs="Helvetica"/>
                <w:sz w:val="22"/>
                <w:szCs w:val="22"/>
              </w:rPr>
              <w:t xml:space="preserve"> </w:t>
            </w:r>
          </w:p>
        </w:tc>
        <w:tc>
          <w:tcPr>
            <w:tcW w:w="2340" w:type="dxa"/>
            <w:vMerge/>
          </w:tcPr>
          <w:p w14:paraId="2A1B1B0B" w14:textId="77777777" w:rsidR="00E535DE" w:rsidRPr="007003C8" w:rsidRDefault="00E535DE" w:rsidP="002E37C3">
            <w:pPr>
              <w:rPr>
                <w:rFonts w:ascii="Arial" w:hAnsi="Arial" w:cs="Arial"/>
                <w:b/>
                <w:bCs/>
              </w:rPr>
            </w:pPr>
          </w:p>
        </w:tc>
      </w:tr>
      <w:tr w:rsidR="00E535DE" w:rsidRPr="00BB52E3" w14:paraId="28A37CAE" w14:textId="77777777" w:rsidTr="002E37C3">
        <w:trPr>
          <w:trHeight w:val="323"/>
        </w:trPr>
        <w:tc>
          <w:tcPr>
            <w:tcW w:w="2230" w:type="dxa"/>
            <w:vMerge/>
          </w:tcPr>
          <w:p w14:paraId="4CE140A8" w14:textId="77777777" w:rsidR="00E535DE" w:rsidRPr="00BB52E3" w:rsidRDefault="00E535DE" w:rsidP="002E37C3">
            <w:pPr>
              <w:rPr>
                <w:rFonts w:ascii="Arial" w:hAnsi="Arial" w:cs="Arial"/>
              </w:rPr>
            </w:pPr>
          </w:p>
        </w:tc>
        <w:tc>
          <w:tcPr>
            <w:tcW w:w="5960" w:type="dxa"/>
          </w:tcPr>
          <w:p w14:paraId="787A472B" w14:textId="0B856D52" w:rsidR="00E535DE" w:rsidRPr="0022255E" w:rsidRDefault="00E535DE" w:rsidP="002E37C3">
            <w:pPr>
              <w:pStyle w:val="Default"/>
              <w:rPr>
                <w:rFonts w:ascii="Helvetica" w:hAnsi="Helvetica" w:cs="Helvetica"/>
                <w:sz w:val="22"/>
                <w:szCs w:val="22"/>
              </w:rPr>
            </w:pPr>
            <w:r w:rsidRPr="0022255E">
              <w:rPr>
                <w:rFonts w:ascii="Helvetica" w:hAnsi="Helvetica" w:cs="Helvetica"/>
                <w:sz w:val="22"/>
                <w:szCs w:val="22"/>
              </w:rPr>
              <w:t xml:space="preserve">  0304 </w:t>
            </w:r>
            <w:r w:rsidR="00DF2420" w:rsidRPr="0022255E">
              <w:rPr>
                <w:rFonts w:ascii="Helvetica" w:hAnsi="Helvetica" w:cs="Helvetica"/>
                <w:sz w:val="22"/>
                <w:szCs w:val="22"/>
              </w:rPr>
              <w:t>Selection of NDE Methods and Techniques</w:t>
            </w:r>
          </w:p>
        </w:tc>
        <w:tc>
          <w:tcPr>
            <w:tcW w:w="2340" w:type="dxa"/>
            <w:vMerge/>
          </w:tcPr>
          <w:p w14:paraId="06092A2C" w14:textId="77777777" w:rsidR="00E535DE" w:rsidRPr="007003C8" w:rsidRDefault="00E535DE" w:rsidP="002E37C3">
            <w:pPr>
              <w:rPr>
                <w:rFonts w:ascii="Arial" w:hAnsi="Arial" w:cs="Arial"/>
                <w:b/>
                <w:bCs/>
              </w:rPr>
            </w:pPr>
          </w:p>
        </w:tc>
      </w:tr>
    </w:tbl>
    <w:p w14:paraId="7985825E" w14:textId="77777777" w:rsidR="0042261C" w:rsidRPr="00D80CE9" w:rsidRDefault="0042261C">
      <w:pPr>
        <w:pStyle w:val="BodyText"/>
        <w:spacing w:before="11"/>
        <w:rPr>
          <w:rFonts w:ascii="Helvetica" w:hAnsi="Helvetica" w:cs="Helvetica"/>
          <w:sz w:val="27"/>
        </w:rPr>
      </w:pPr>
    </w:p>
    <w:p w14:paraId="74971F26" w14:textId="77777777" w:rsidR="00C71D90" w:rsidRDefault="00C71D90" w:rsidP="00C71D90">
      <w:pPr>
        <w:pStyle w:val="Heading1"/>
        <w:spacing w:before="1"/>
        <w:ind w:left="0"/>
        <w:rPr>
          <w:rFonts w:ascii="Helvetica" w:hAnsi="Helvetica" w:cs="Helvetica"/>
          <w:color w:val="2D74B5"/>
        </w:rPr>
      </w:pPr>
      <w:bookmarkStart w:id="9" w:name="Informative_References_for_Self-Study"/>
      <w:bookmarkStart w:id="10" w:name="_Toc106293489"/>
      <w:bookmarkEnd w:id="9"/>
    </w:p>
    <w:p w14:paraId="04E3B7DE" w14:textId="77777777" w:rsidR="00BB6D61" w:rsidRDefault="00BB6D61" w:rsidP="00C71D90">
      <w:pPr>
        <w:pStyle w:val="Heading1"/>
        <w:spacing w:before="1"/>
        <w:ind w:left="0"/>
        <w:rPr>
          <w:rFonts w:ascii="Helvetica" w:hAnsi="Helvetica" w:cs="Helvetica"/>
          <w:color w:val="2D74B5"/>
        </w:rPr>
      </w:pPr>
    </w:p>
    <w:p w14:paraId="7932B1AE" w14:textId="77777777" w:rsidR="00BB6D61" w:rsidRDefault="00BB6D61" w:rsidP="00C71D90">
      <w:pPr>
        <w:pStyle w:val="Heading1"/>
        <w:spacing w:before="1"/>
        <w:ind w:left="0"/>
        <w:rPr>
          <w:rFonts w:ascii="Helvetica" w:hAnsi="Helvetica" w:cs="Helvetica"/>
          <w:color w:val="2D74B5"/>
        </w:rPr>
      </w:pPr>
    </w:p>
    <w:p w14:paraId="77330D66" w14:textId="705EF635" w:rsidR="00D44645" w:rsidRDefault="00D44645" w:rsidP="00C71D90">
      <w:pPr>
        <w:pStyle w:val="Heading1"/>
        <w:spacing w:before="1"/>
        <w:ind w:left="0"/>
        <w:rPr>
          <w:rFonts w:ascii="Helvetica" w:hAnsi="Helvetica" w:cs="Helvetica"/>
          <w:color w:val="2D74B5"/>
        </w:rPr>
      </w:pPr>
    </w:p>
    <w:p w14:paraId="6AB06FA6" w14:textId="77777777" w:rsidR="00D44645" w:rsidRDefault="00D44645" w:rsidP="00C71D90">
      <w:pPr>
        <w:pStyle w:val="Heading1"/>
        <w:spacing w:before="1"/>
        <w:ind w:left="0"/>
        <w:rPr>
          <w:rFonts w:ascii="Helvetica" w:hAnsi="Helvetica" w:cs="Helvetica"/>
          <w:color w:val="2D74B5"/>
        </w:rPr>
      </w:pPr>
    </w:p>
    <w:p w14:paraId="68D448A4" w14:textId="77777777" w:rsidR="00BB6D61" w:rsidRPr="00D80CE9" w:rsidRDefault="00BB6D61" w:rsidP="00C71D90">
      <w:pPr>
        <w:pStyle w:val="Heading1"/>
        <w:spacing w:before="1"/>
        <w:ind w:left="0"/>
        <w:rPr>
          <w:rFonts w:ascii="Helvetica" w:hAnsi="Helvetica" w:cs="Helvetica"/>
          <w:color w:val="2D74B5"/>
        </w:rPr>
      </w:pPr>
    </w:p>
    <w:p w14:paraId="5D462C38" w14:textId="62854F92" w:rsidR="00C71D90" w:rsidRPr="00D80CE9" w:rsidRDefault="00C71D90" w:rsidP="00C71D90">
      <w:pPr>
        <w:pStyle w:val="Heading1"/>
        <w:spacing w:before="1"/>
        <w:ind w:left="0"/>
        <w:rPr>
          <w:rFonts w:ascii="Helvetica" w:hAnsi="Helvetica" w:cs="Helvetica"/>
          <w:color w:val="1F497D" w:themeColor="text2"/>
        </w:rPr>
      </w:pPr>
      <w:r w:rsidRPr="00D80CE9">
        <w:rPr>
          <w:rFonts w:ascii="Helvetica" w:hAnsi="Helvetica" w:cs="Helvetica"/>
          <w:color w:val="1F497D" w:themeColor="text2"/>
        </w:rPr>
        <w:t>E</w:t>
      </w:r>
      <w:r w:rsidRPr="00D80CE9">
        <w:rPr>
          <w:rFonts w:ascii="Helvetica" w:hAnsi="Helvetica" w:cs="Helvetica"/>
          <w:color w:val="1F497D" w:themeColor="text2"/>
          <w:spacing w:val="-2"/>
        </w:rPr>
        <w:t>xamination</w:t>
      </w:r>
      <w:bookmarkEnd w:id="10"/>
      <w:r w:rsidRPr="00D80CE9">
        <w:rPr>
          <w:rFonts w:ascii="Helvetica" w:hAnsi="Helvetica" w:cs="Helvetica"/>
          <w:color w:val="1F497D" w:themeColor="text2"/>
          <w:spacing w:val="-2"/>
        </w:rPr>
        <w:t xml:space="preserve"> </w:t>
      </w:r>
      <w:r w:rsidR="006775BE">
        <w:rPr>
          <w:rFonts w:ascii="Helvetica" w:hAnsi="Helvetica" w:cs="Helvetica"/>
          <w:color w:val="1F497D" w:themeColor="text2"/>
          <w:spacing w:val="-2"/>
        </w:rPr>
        <w:t>D</w:t>
      </w:r>
      <w:r w:rsidRPr="00D80CE9">
        <w:rPr>
          <w:rFonts w:ascii="Helvetica" w:hAnsi="Helvetica" w:cs="Helvetica"/>
          <w:color w:val="1F497D" w:themeColor="text2"/>
          <w:spacing w:val="-2"/>
        </w:rPr>
        <w:t>etails</w:t>
      </w:r>
    </w:p>
    <w:p w14:paraId="46E9D7E5" w14:textId="6199AAFD" w:rsidR="009862CE" w:rsidRPr="0022255E" w:rsidRDefault="00147F9B" w:rsidP="00AC7FF9">
      <w:pPr>
        <w:jc w:val="both"/>
        <w:rPr>
          <w:rFonts w:ascii="Helvetica" w:hAnsi="Helvetica" w:cs="Helvetica"/>
          <w:sz w:val="24"/>
          <w:szCs w:val="24"/>
        </w:rPr>
      </w:pPr>
      <w:r w:rsidRPr="0022255E">
        <w:rPr>
          <w:rFonts w:ascii="Helvetica" w:hAnsi="Helvetica" w:cs="Helvetica"/>
          <w:sz w:val="24"/>
          <w:szCs w:val="24"/>
        </w:rPr>
        <w:t>The closed-book examination consists of 5</w:t>
      </w:r>
      <w:r w:rsidR="009862CE" w:rsidRPr="0022255E">
        <w:rPr>
          <w:rFonts w:ascii="Helvetica" w:hAnsi="Helvetica" w:cs="Helvetica"/>
          <w:sz w:val="24"/>
          <w:szCs w:val="24"/>
        </w:rPr>
        <w:t>5</w:t>
      </w:r>
      <w:r w:rsidRPr="0022255E">
        <w:rPr>
          <w:rFonts w:ascii="Helvetica" w:hAnsi="Helvetica" w:cs="Helvetica"/>
          <w:sz w:val="24"/>
          <w:szCs w:val="24"/>
        </w:rPr>
        <w:t xml:space="preserve"> questions. </w:t>
      </w:r>
      <w:r w:rsidR="009862CE" w:rsidRPr="0022255E">
        <w:rPr>
          <w:rFonts w:ascii="Helvetica" w:hAnsi="Helvetica" w:cs="Helvetica"/>
          <w:sz w:val="24"/>
          <w:szCs w:val="24"/>
        </w:rPr>
        <w:t>Of the 55</w:t>
      </w:r>
      <w:r w:rsidR="0022255E">
        <w:rPr>
          <w:rFonts w:ascii="Helvetica" w:hAnsi="Helvetica" w:cs="Helvetica"/>
          <w:sz w:val="24"/>
          <w:szCs w:val="24"/>
        </w:rPr>
        <w:t xml:space="preserve"> </w:t>
      </w:r>
      <w:r w:rsidR="009862CE" w:rsidRPr="0022255E">
        <w:rPr>
          <w:rFonts w:ascii="Helvetica" w:hAnsi="Helvetica" w:cs="Helvetica"/>
          <w:sz w:val="24"/>
          <w:szCs w:val="24"/>
        </w:rPr>
        <w:t>questions, 50 will be scorable questions, and five will be unscorable (pretest) questions.</w:t>
      </w:r>
    </w:p>
    <w:p w14:paraId="140C3D1E" w14:textId="77777777" w:rsidR="009862CE" w:rsidRDefault="009862CE" w:rsidP="009862CE">
      <w:pPr>
        <w:rPr>
          <w:rFonts w:ascii="Arial" w:hAnsi="Arial" w:cs="Arial"/>
        </w:rPr>
      </w:pPr>
    </w:p>
    <w:p w14:paraId="08A8323D" w14:textId="6F13D120" w:rsidR="00461820" w:rsidRPr="00461820" w:rsidRDefault="00461820" w:rsidP="00AC7FF9">
      <w:pPr>
        <w:jc w:val="both"/>
        <w:rPr>
          <w:rFonts w:ascii="Helvetica" w:hAnsi="Helvetica" w:cs="Helvetica"/>
          <w:sz w:val="24"/>
          <w:szCs w:val="24"/>
        </w:rPr>
      </w:pPr>
      <w:r w:rsidRPr="00461820">
        <w:rPr>
          <w:rFonts w:ascii="Helvetica" w:hAnsi="Helvetica" w:cs="Helvetica"/>
          <w:sz w:val="24"/>
          <w:szCs w:val="24"/>
        </w:rPr>
        <w:t>The examination is comprised of four multiple-choice items. Each question has only one correct response.</w:t>
      </w:r>
    </w:p>
    <w:p w14:paraId="379BF2CD" w14:textId="77777777" w:rsidR="00461820" w:rsidRPr="00461820" w:rsidRDefault="00461820" w:rsidP="00461820">
      <w:pPr>
        <w:rPr>
          <w:rFonts w:ascii="Helvetica" w:hAnsi="Helvetica" w:cs="Helvetica"/>
          <w:sz w:val="24"/>
          <w:szCs w:val="24"/>
        </w:rPr>
      </w:pPr>
    </w:p>
    <w:p w14:paraId="74BE757E" w14:textId="77777777" w:rsidR="00461820" w:rsidRPr="00461820" w:rsidRDefault="00461820" w:rsidP="00461820">
      <w:pPr>
        <w:pStyle w:val="BodyText"/>
        <w:spacing w:before="11"/>
        <w:rPr>
          <w:rStyle w:val="markedcontent"/>
          <w:rFonts w:ascii="Helvetica" w:hAnsi="Helvetica" w:cs="Helvetica"/>
        </w:rPr>
      </w:pPr>
      <w:r w:rsidRPr="00461820">
        <w:rPr>
          <w:rFonts w:ascii="Helvetica" w:hAnsi="Helvetica" w:cs="Helvetica"/>
          <w:b/>
          <w:bCs/>
          <w:color w:val="FF0000"/>
        </w:rPr>
        <w:t>IMPORTANT!</w:t>
      </w:r>
      <w:r w:rsidRPr="00461820">
        <w:rPr>
          <w:rFonts w:ascii="Helvetica" w:hAnsi="Helvetica" w:cs="Helvetica"/>
        </w:rPr>
        <w:t xml:space="preserve"> A Chinese language-assisted version of the exam is available. </w:t>
      </w:r>
      <w:r w:rsidRPr="00461820">
        <w:rPr>
          <w:rStyle w:val="markedcontent"/>
          <w:rFonts w:ascii="Helvetica" w:hAnsi="Helvetica" w:cs="Helvetica"/>
        </w:rPr>
        <w:t xml:space="preserve">For a list of available international Agents and test locations, please click </w:t>
      </w:r>
      <w:hyperlink r:id="rId12" w:anchor="agents" w:history="1">
        <w:r w:rsidRPr="00461820">
          <w:rPr>
            <w:rStyle w:val="Hyperlink"/>
            <w:rFonts w:ascii="Helvetica" w:hAnsi="Helvetica" w:cs="Helvetica"/>
          </w:rPr>
          <w:t>HERE</w:t>
        </w:r>
      </w:hyperlink>
      <w:r w:rsidRPr="00461820">
        <w:rPr>
          <w:rStyle w:val="markedcontent"/>
          <w:rFonts w:ascii="Helvetica" w:hAnsi="Helvetica" w:cs="Helvetica"/>
        </w:rPr>
        <w:t>.</w:t>
      </w:r>
    </w:p>
    <w:p w14:paraId="49AE4681" w14:textId="77777777" w:rsidR="00461820" w:rsidRPr="00461820" w:rsidRDefault="00461820" w:rsidP="00461820">
      <w:pPr>
        <w:pStyle w:val="NoSpacing"/>
        <w:rPr>
          <w:rFonts w:ascii="Helvetica" w:hAnsi="Helvetica" w:cs="Helvetica"/>
          <w:sz w:val="24"/>
          <w:szCs w:val="24"/>
        </w:rPr>
      </w:pPr>
    </w:p>
    <w:p w14:paraId="372B0694" w14:textId="6839B142" w:rsidR="00461820" w:rsidRPr="0022255E" w:rsidRDefault="00461820" w:rsidP="00461820">
      <w:pPr>
        <w:pStyle w:val="NoSpacing"/>
        <w:rPr>
          <w:rFonts w:ascii="Helvetica" w:hAnsi="Helvetica" w:cs="Helvetica"/>
          <w:sz w:val="24"/>
          <w:szCs w:val="24"/>
        </w:rPr>
      </w:pPr>
      <w:r w:rsidRPr="0022255E">
        <w:rPr>
          <w:rFonts w:ascii="Helvetica" w:hAnsi="Helvetica" w:cs="Helvetica"/>
          <w:sz w:val="24"/>
          <w:szCs w:val="24"/>
        </w:rPr>
        <w:t xml:space="preserve">The language assisted version of the exam will consist of </w:t>
      </w:r>
      <w:r w:rsidRPr="0022255E">
        <w:rPr>
          <w:rFonts w:ascii="Helvetica" w:hAnsi="Helvetica" w:cs="Helvetica"/>
          <w:b/>
          <w:bCs/>
          <w:sz w:val="24"/>
          <w:szCs w:val="24"/>
        </w:rPr>
        <w:t>50</w:t>
      </w:r>
      <w:r w:rsidRPr="0022255E">
        <w:rPr>
          <w:rFonts w:ascii="Helvetica" w:hAnsi="Helvetica" w:cs="Helvetica"/>
          <w:sz w:val="24"/>
          <w:szCs w:val="24"/>
        </w:rPr>
        <w:t xml:space="preserve"> scorable traditional multiple-choice questions</w:t>
      </w:r>
      <w:r w:rsidR="003F685E" w:rsidRPr="0022255E">
        <w:rPr>
          <w:rFonts w:ascii="Helvetica" w:hAnsi="Helvetica" w:cs="Helvetica"/>
          <w:sz w:val="24"/>
          <w:szCs w:val="24"/>
        </w:rPr>
        <w:t xml:space="preserve">. </w:t>
      </w:r>
    </w:p>
    <w:p w14:paraId="7D6B8435" w14:textId="77777777" w:rsidR="00E11F0B" w:rsidRDefault="00E11F0B" w:rsidP="00461820">
      <w:pPr>
        <w:pStyle w:val="NoSpacing"/>
        <w:rPr>
          <w:rFonts w:ascii="Helvetica" w:hAnsi="Helvetica" w:cs="Helvetica"/>
          <w:sz w:val="24"/>
          <w:szCs w:val="24"/>
        </w:rPr>
      </w:pPr>
    </w:p>
    <w:p w14:paraId="3A3DAA8E" w14:textId="77777777" w:rsidR="009862CE" w:rsidRPr="0022255E" w:rsidRDefault="009862CE" w:rsidP="009862CE">
      <w:pPr>
        <w:pStyle w:val="Heading2"/>
        <w:spacing w:before="0"/>
        <w:rPr>
          <w:rFonts w:ascii="Helvetica" w:hAnsi="Helvetica" w:cs="Helvetica"/>
          <w:color w:val="003767"/>
          <w:sz w:val="28"/>
          <w:szCs w:val="28"/>
        </w:rPr>
      </w:pPr>
      <w:bookmarkStart w:id="11" w:name="_Toc65237254"/>
      <w:r w:rsidRPr="0022255E">
        <w:rPr>
          <w:rFonts w:ascii="Helvetica" w:hAnsi="Helvetica" w:cs="Helvetica"/>
          <w:color w:val="003767"/>
          <w:sz w:val="28"/>
          <w:szCs w:val="28"/>
        </w:rPr>
        <w:t>Pretesting</w:t>
      </w:r>
      <w:bookmarkEnd w:id="11"/>
      <w:r w:rsidRPr="0022255E">
        <w:rPr>
          <w:rFonts w:ascii="Helvetica" w:hAnsi="Helvetica" w:cs="Helvetica"/>
          <w:color w:val="003767"/>
          <w:sz w:val="28"/>
          <w:szCs w:val="28"/>
        </w:rPr>
        <w:t xml:space="preserve"> </w:t>
      </w:r>
    </w:p>
    <w:p w14:paraId="6AC4DA22" w14:textId="77777777" w:rsidR="009862CE" w:rsidRPr="009862CE" w:rsidRDefault="009862CE" w:rsidP="00E4146F">
      <w:pPr>
        <w:jc w:val="both"/>
        <w:rPr>
          <w:rFonts w:ascii="Helvetica" w:hAnsi="Helvetica" w:cs="Helvetica"/>
          <w:sz w:val="24"/>
          <w:szCs w:val="24"/>
        </w:rPr>
      </w:pPr>
      <w:r w:rsidRPr="009862CE">
        <w:rPr>
          <w:rFonts w:ascii="Helvetica" w:hAnsi="Helvetica" w:cs="Helvetica"/>
          <w:sz w:val="24"/>
          <w:szCs w:val="24"/>
        </w:rPr>
        <w:t xml:space="preserve">The unscored questions are referred to as “pretest” questions. Including a small number of unscored test questions is common practice within the high stakes testing industry. It allows AWS to evaluate new items for both content validity and statistical performance. Items that perform well may be used in future examinations.  This further helps future examination versions to have equivalent levels of difficulty and overall quality. </w:t>
      </w:r>
    </w:p>
    <w:p w14:paraId="1CF12E4F" w14:textId="77777777" w:rsidR="009862CE" w:rsidRPr="009862CE" w:rsidRDefault="009862CE" w:rsidP="00E4146F">
      <w:pPr>
        <w:jc w:val="both"/>
        <w:rPr>
          <w:rFonts w:ascii="Helvetica" w:hAnsi="Helvetica" w:cs="Helvetica"/>
          <w:sz w:val="24"/>
          <w:szCs w:val="24"/>
        </w:rPr>
      </w:pPr>
    </w:p>
    <w:p w14:paraId="6B8A4C29" w14:textId="77777777" w:rsidR="009862CE" w:rsidRPr="009862CE" w:rsidRDefault="009862CE" w:rsidP="00E4146F">
      <w:pPr>
        <w:jc w:val="both"/>
        <w:rPr>
          <w:rFonts w:ascii="Helvetica" w:hAnsi="Helvetica" w:cs="Helvetica"/>
          <w:sz w:val="24"/>
          <w:szCs w:val="24"/>
        </w:rPr>
      </w:pPr>
      <w:r w:rsidRPr="009862CE">
        <w:rPr>
          <w:rFonts w:ascii="Helvetica" w:hAnsi="Helvetica" w:cs="Helvetica"/>
          <w:sz w:val="24"/>
          <w:szCs w:val="24"/>
        </w:rPr>
        <w:t xml:space="preserve">These questions are not scored and will not impact whether a candidate passes. These items are randomly placed within the examination and will not be identifiable as pretest items during testing. </w:t>
      </w:r>
    </w:p>
    <w:p w14:paraId="34479C23" w14:textId="77777777" w:rsidR="009862CE" w:rsidRDefault="009862CE" w:rsidP="00461820">
      <w:pPr>
        <w:pStyle w:val="NoSpacing"/>
        <w:rPr>
          <w:rFonts w:ascii="Helvetica" w:hAnsi="Helvetica" w:cs="Helvetica"/>
          <w:sz w:val="24"/>
          <w:szCs w:val="24"/>
        </w:rPr>
      </w:pPr>
    </w:p>
    <w:p w14:paraId="2736CD59" w14:textId="77777777" w:rsidR="00AC6D8A" w:rsidRPr="00FE2F94" w:rsidRDefault="00AC6D8A" w:rsidP="00AC6D8A">
      <w:pPr>
        <w:pStyle w:val="Heading1"/>
        <w:ind w:left="0"/>
        <w:rPr>
          <w:rFonts w:ascii="Arial" w:hAnsi="Arial" w:cs="Arial"/>
          <w:color w:val="002060"/>
        </w:rPr>
      </w:pPr>
      <w:r w:rsidRPr="00FE2F94">
        <w:rPr>
          <w:rFonts w:ascii="Arial" w:hAnsi="Arial" w:cs="Arial"/>
          <w:color w:val="002060"/>
        </w:rPr>
        <w:t>Informative References for Self-education</w:t>
      </w:r>
    </w:p>
    <w:p w14:paraId="03E10AAB" w14:textId="32F80CAA" w:rsidR="00AC6D8A" w:rsidRPr="009862CE" w:rsidRDefault="00804BD4" w:rsidP="00AC6D8A">
      <w:pPr>
        <w:rPr>
          <w:rFonts w:ascii="Helvetica" w:hAnsi="Helvetica" w:cs="Helvetica"/>
          <w:sz w:val="24"/>
          <w:szCs w:val="24"/>
        </w:rPr>
      </w:pPr>
      <w:r w:rsidRPr="009862CE">
        <w:rPr>
          <w:rFonts w:ascii="Helvetica" w:hAnsi="Helvetica" w:cs="Helvetica"/>
          <w:sz w:val="24"/>
          <w:szCs w:val="24"/>
        </w:rPr>
        <w:t xml:space="preserve">The following is a list of informative reference books to assist those wishing to take the </w:t>
      </w:r>
      <w:r w:rsidR="00082660" w:rsidRPr="00FB6A0D">
        <w:rPr>
          <w:rFonts w:ascii="Helvetica" w:hAnsi="Helvetica" w:cs="Helvetica"/>
        </w:rPr>
        <w:t>Nondestructive Examination Coordinatio</w:t>
      </w:r>
      <w:r w:rsidR="00082660">
        <w:rPr>
          <w:rFonts w:ascii="Helvetica" w:hAnsi="Helvetica" w:cs="Helvetica"/>
        </w:rPr>
        <w:t>n</w:t>
      </w:r>
      <w:r w:rsidRPr="009862CE">
        <w:rPr>
          <w:rFonts w:ascii="Helvetica" w:hAnsi="Helvetica" w:cs="Helvetica"/>
          <w:sz w:val="24"/>
          <w:szCs w:val="24"/>
        </w:rPr>
        <w:t xml:space="preserve"> endorsement beta test.</w:t>
      </w:r>
    </w:p>
    <w:p w14:paraId="1531F24F" w14:textId="77777777" w:rsidR="00804BD4" w:rsidRPr="000037BD" w:rsidRDefault="00804BD4" w:rsidP="00AC6D8A">
      <w:pPr>
        <w:rPr>
          <w:rFonts w:ascii="Arial" w:hAnsi="Arial" w:cs="Arial"/>
        </w:rPr>
      </w:pPr>
    </w:p>
    <w:tbl>
      <w:tblPr>
        <w:tblStyle w:val="PlainTable1"/>
        <w:tblW w:w="5000" w:type="pct"/>
        <w:tblLook w:val="04A0" w:firstRow="1" w:lastRow="0" w:firstColumn="1" w:lastColumn="0" w:noHBand="0" w:noVBand="1"/>
      </w:tblPr>
      <w:tblGrid>
        <w:gridCol w:w="2600"/>
        <w:gridCol w:w="6950"/>
      </w:tblGrid>
      <w:tr w:rsidR="00AC6D8A" w:rsidRPr="000E52BE" w14:paraId="40E59856" w14:textId="77777777" w:rsidTr="00E40E7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66" w:type="pct"/>
            <w:hideMark/>
          </w:tcPr>
          <w:p w14:paraId="6B62EF4D" w14:textId="77777777" w:rsidR="00AC6D8A" w:rsidRPr="0022255E" w:rsidRDefault="00AC6D8A" w:rsidP="002E37C3">
            <w:pPr>
              <w:ind w:left="-120"/>
              <w:jc w:val="center"/>
              <w:rPr>
                <w:rFonts w:ascii="Helvetica" w:eastAsia="Times New Roman" w:hAnsi="Helvetica" w:cs="Helvetica"/>
                <w:color w:val="000000"/>
                <w:sz w:val="24"/>
                <w:szCs w:val="24"/>
              </w:rPr>
            </w:pPr>
            <w:r w:rsidRPr="0022255E">
              <w:rPr>
                <w:rFonts w:ascii="Helvetica" w:eastAsia="Times New Roman" w:hAnsi="Helvetica" w:cs="Helvetica"/>
                <w:color w:val="000000"/>
                <w:sz w:val="24"/>
                <w:szCs w:val="24"/>
              </w:rPr>
              <w:t>Document</w:t>
            </w:r>
          </w:p>
        </w:tc>
        <w:tc>
          <w:tcPr>
            <w:tcW w:w="3834" w:type="pct"/>
            <w:hideMark/>
          </w:tcPr>
          <w:p w14:paraId="4D834B1E" w14:textId="77777777" w:rsidR="00AC6D8A" w:rsidRPr="0022255E" w:rsidRDefault="00AC6D8A" w:rsidP="002E37C3">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000000"/>
                <w:sz w:val="24"/>
                <w:szCs w:val="24"/>
              </w:rPr>
            </w:pPr>
            <w:r w:rsidRPr="0022255E">
              <w:rPr>
                <w:rFonts w:ascii="Helvetica" w:eastAsia="Times New Roman" w:hAnsi="Helvetica" w:cs="Helvetica"/>
                <w:color w:val="000000"/>
                <w:sz w:val="24"/>
                <w:szCs w:val="24"/>
              </w:rPr>
              <w:t>URL</w:t>
            </w:r>
          </w:p>
        </w:tc>
      </w:tr>
      <w:tr w:rsidR="00AC6D8A" w:rsidRPr="000E52BE" w14:paraId="005E5BEB" w14:textId="77777777" w:rsidTr="00E40E72">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166" w:type="pct"/>
            <w:hideMark/>
          </w:tcPr>
          <w:p w14:paraId="6CC17B56" w14:textId="77777777" w:rsidR="0022255E" w:rsidRDefault="0022255E" w:rsidP="00FF3098">
            <w:pPr>
              <w:jc w:val="center"/>
              <w:rPr>
                <w:rFonts w:ascii="Helvetica" w:hAnsi="Helvetica" w:cs="Helvetica"/>
                <w:b w:val="0"/>
                <w:bCs w:val="0"/>
              </w:rPr>
            </w:pPr>
          </w:p>
          <w:p w14:paraId="1DF6932A" w14:textId="7EFDE184" w:rsidR="00FF3098" w:rsidRPr="0022255E" w:rsidRDefault="00FF3098" w:rsidP="00FF3098">
            <w:pPr>
              <w:jc w:val="center"/>
              <w:rPr>
                <w:rFonts w:ascii="Helvetica" w:hAnsi="Helvetica" w:cs="Helvetica"/>
                <w:b w:val="0"/>
                <w:bCs w:val="0"/>
              </w:rPr>
            </w:pPr>
            <w:r w:rsidRPr="0022255E">
              <w:rPr>
                <w:rFonts w:ascii="Helvetica" w:hAnsi="Helvetica" w:cs="Helvetica"/>
              </w:rPr>
              <w:t>ANSI/ASNT CP-9712:2023</w:t>
            </w:r>
          </w:p>
          <w:p w14:paraId="17787087" w14:textId="77777777" w:rsidR="00FF3098" w:rsidRPr="0022255E" w:rsidRDefault="00FF3098" w:rsidP="00FF3098">
            <w:pPr>
              <w:jc w:val="center"/>
              <w:rPr>
                <w:rFonts w:ascii="Helvetica" w:hAnsi="Helvetica" w:cs="Helvetica"/>
                <w:b w:val="0"/>
                <w:bCs w:val="0"/>
              </w:rPr>
            </w:pPr>
            <w:r w:rsidRPr="0022255E">
              <w:rPr>
                <w:rFonts w:ascii="Helvetica" w:hAnsi="Helvetica" w:cs="Helvetica"/>
              </w:rPr>
              <w:t>or</w:t>
            </w:r>
          </w:p>
          <w:p w14:paraId="4311FE4C" w14:textId="02819C5A" w:rsidR="00AC6D8A" w:rsidRPr="0022255E" w:rsidRDefault="00FF3098" w:rsidP="00FF3098">
            <w:pPr>
              <w:jc w:val="center"/>
              <w:rPr>
                <w:rFonts w:ascii="Helvetica" w:eastAsia="Times New Roman" w:hAnsi="Helvetica" w:cs="Helvetica"/>
                <w:b w:val="0"/>
                <w:bCs w:val="0"/>
                <w:color w:val="000000"/>
              </w:rPr>
            </w:pPr>
            <w:r w:rsidRPr="0022255E">
              <w:rPr>
                <w:rFonts w:ascii="Helvetica" w:hAnsi="Helvetica" w:cs="Helvetica"/>
              </w:rPr>
              <w:t>ISO 9712:2021</w:t>
            </w:r>
          </w:p>
        </w:tc>
        <w:tc>
          <w:tcPr>
            <w:tcW w:w="3834" w:type="pct"/>
            <w:hideMark/>
          </w:tcPr>
          <w:p w14:paraId="638A6298" w14:textId="77777777" w:rsidR="00B307A8" w:rsidRPr="0022255E" w:rsidRDefault="00B307A8" w:rsidP="00B307A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p>
          <w:p w14:paraId="437BCE66" w14:textId="440088BC" w:rsidR="00B307A8" w:rsidRPr="0022255E" w:rsidRDefault="00B307A8" w:rsidP="00B307A8">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13" w:history="1">
              <w:r w:rsidRPr="0022255E">
                <w:rPr>
                  <w:rStyle w:val="Hyperlink"/>
                  <w:rFonts w:ascii="Helvetica" w:eastAsia="Times New Roman" w:hAnsi="Helvetica" w:cs="Helvetica"/>
                </w:rPr>
                <w:t>ANSI/ASNT CP-9712 (2023)</w:t>
              </w:r>
            </w:hyperlink>
          </w:p>
          <w:p w14:paraId="7FA9E7CE" w14:textId="77777777" w:rsidR="00B307A8" w:rsidRPr="0022255E" w:rsidRDefault="00B307A8" w:rsidP="00B307A8">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22255E">
              <w:rPr>
                <w:rFonts w:ascii="Helvetica" w:eastAsia="Times New Roman" w:hAnsi="Helvetica" w:cs="Helvetica"/>
              </w:rPr>
              <w:t>or</w:t>
            </w:r>
          </w:p>
          <w:p w14:paraId="24558865" w14:textId="342ED85A" w:rsidR="00AC6D8A" w:rsidRPr="0022255E" w:rsidRDefault="00B307A8" w:rsidP="00B307A8">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14" w:history="1">
              <w:r w:rsidRPr="0022255E">
                <w:rPr>
                  <w:rStyle w:val="Hyperlink"/>
                  <w:rFonts w:ascii="Helvetica" w:eastAsia="Times New Roman" w:hAnsi="Helvetica" w:cs="Helvetica"/>
                </w:rPr>
                <w:t>ISO 9712:2021</w:t>
              </w:r>
            </w:hyperlink>
          </w:p>
        </w:tc>
      </w:tr>
      <w:tr w:rsidR="00AC6D8A" w:rsidRPr="000E52BE" w14:paraId="575F7953" w14:textId="77777777" w:rsidTr="00FE56FE">
        <w:trPr>
          <w:trHeight w:val="914"/>
        </w:trPr>
        <w:tc>
          <w:tcPr>
            <w:cnfStyle w:val="001000000000" w:firstRow="0" w:lastRow="0" w:firstColumn="1" w:lastColumn="0" w:oddVBand="0" w:evenVBand="0" w:oddHBand="0" w:evenHBand="0" w:firstRowFirstColumn="0" w:firstRowLastColumn="0" w:lastRowFirstColumn="0" w:lastRowLastColumn="0"/>
            <w:tcW w:w="1166" w:type="pct"/>
            <w:hideMark/>
          </w:tcPr>
          <w:p w14:paraId="1C5576D6" w14:textId="77777777" w:rsidR="00270F6C" w:rsidRPr="0022255E" w:rsidRDefault="00270F6C" w:rsidP="002E37C3">
            <w:pPr>
              <w:jc w:val="center"/>
              <w:rPr>
                <w:rFonts w:ascii="Helvetica" w:hAnsi="Helvetica" w:cs="Helvetica"/>
                <w:b w:val="0"/>
                <w:bCs w:val="0"/>
              </w:rPr>
            </w:pPr>
          </w:p>
          <w:p w14:paraId="3EF8F5F3" w14:textId="5835A05A" w:rsidR="00AC6D8A" w:rsidRPr="0022255E" w:rsidRDefault="00F7493D" w:rsidP="002E37C3">
            <w:pPr>
              <w:jc w:val="center"/>
              <w:rPr>
                <w:rFonts w:ascii="Helvetica" w:eastAsia="Times New Roman" w:hAnsi="Helvetica" w:cs="Helvetica"/>
                <w:b w:val="0"/>
                <w:bCs w:val="0"/>
                <w:color w:val="000000"/>
              </w:rPr>
            </w:pPr>
            <w:r w:rsidRPr="0022255E">
              <w:rPr>
                <w:rFonts w:ascii="Helvetica" w:hAnsi="Helvetica" w:cs="Helvetica"/>
              </w:rPr>
              <w:t>ANSI/ASNT CP-189:2020</w:t>
            </w:r>
          </w:p>
        </w:tc>
        <w:tc>
          <w:tcPr>
            <w:tcW w:w="3834" w:type="pct"/>
            <w:hideMark/>
          </w:tcPr>
          <w:p w14:paraId="330B6BDC" w14:textId="77777777" w:rsidR="00270F6C" w:rsidRPr="0022255E" w:rsidRDefault="00270F6C" w:rsidP="002E37C3">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p>
          <w:p w14:paraId="7000523A" w14:textId="140F891A" w:rsidR="00AC6D8A" w:rsidRPr="0022255E" w:rsidRDefault="00270F6C" w:rsidP="002E37C3">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rPr>
            </w:pPr>
            <w:hyperlink r:id="rId15" w:history="1">
              <w:r w:rsidRPr="0022255E">
                <w:rPr>
                  <w:rStyle w:val="Hyperlink"/>
                  <w:rFonts w:ascii="Helvetica" w:hAnsi="Helvetica" w:cs="Helvetica"/>
                </w:rPr>
                <w:t>ANSI/ASNT CP-189:2020</w:t>
              </w:r>
            </w:hyperlink>
          </w:p>
        </w:tc>
      </w:tr>
      <w:tr w:rsidR="00AC6D8A" w:rsidRPr="000E52BE" w14:paraId="1E919897" w14:textId="77777777" w:rsidTr="00FE56FE">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166" w:type="pct"/>
            <w:hideMark/>
          </w:tcPr>
          <w:p w14:paraId="1C7526E2" w14:textId="77777777" w:rsidR="00524596" w:rsidRPr="0022255E" w:rsidRDefault="00524596" w:rsidP="002E37C3">
            <w:pPr>
              <w:jc w:val="center"/>
              <w:rPr>
                <w:rFonts w:ascii="Helvetica" w:hAnsi="Helvetica" w:cs="Helvetica"/>
                <w:b w:val="0"/>
                <w:bCs w:val="0"/>
              </w:rPr>
            </w:pPr>
          </w:p>
          <w:p w14:paraId="04BE418B" w14:textId="60E06AFC" w:rsidR="00AC6D8A" w:rsidRPr="0022255E" w:rsidRDefault="00524596" w:rsidP="002E37C3">
            <w:pPr>
              <w:jc w:val="center"/>
              <w:rPr>
                <w:rFonts w:ascii="Helvetica" w:eastAsia="Times New Roman" w:hAnsi="Helvetica" w:cs="Helvetica"/>
                <w:b w:val="0"/>
                <w:bCs w:val="0"/>
                <w:color w:val="000000"/>
              </w:rPr>
            </w:pPr>
            <w:r w:rsidRPr="0022255E">
              <w:rPr>
                <w:rFonts w:ascii="Helvetica" w:hAnsi="Helvetica" w:cs="Helvetica"/>
              </w:rPr>
              <w:t>API RP 578</w:t>
            </w:r>
          </w:p>
        </w:tc>
        <w:tc>
          <w:tcPr>
            <w:tcW w:w="3834" w:type="pct"/>
            <w:hideMark/>
          </w:tcPr>
          <w:p w14:paraId="5D8F607B" w14:textId="77777777" w:rsidR="00905EB2" w:rsidRPr="0022255E" w:rsidRDefault="00905EB2" w:rsidP="002E37C3">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p>
          <w:p w14:paraId="11E5238D" w14:textId="2CB6029F" w:rsidR="00AC6D8A" w:rsidRPr="0022255E" w:rsidRDefault="00905EB2" w:rsidP="002E37C3">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16" w:history="1">
              <w:r w:rsidRPr="0022255E">
                <w:rPr>
                  <w:rStyle w:val="Hyperlink"/>
                  <w:rFonts w:ascii="Helvetica" w:hAnsi="Helvetica" w:cs="Helvetica"/>
                </w:rPr>
                <w:t>API RP 578</w:t>
              </w:r>
            </w:hyperlink>
          </w:p>
        </w:tc>
      </w:tr>
      <w:tr w:rsidR="00AC6D8A" w:rsidRPr="000E52BE" w14:paraId="63F7B0F8" w14:textId="77777777" w:rsidTr="00FE56FE">
        <w:trPr>
          <w:trHeight w:val="743"/>
        </w:trPr>
        <w:tc>
          <w:tcPr>
            <w:cnfStyle w:val="001000000000" w:firstRow="0" w:lastRow="0" w:firstColumn="1" w:lastColumn="0" w:oddVBand="0" w:evenVBand="0" w:oddHBand="0" w:evenHBand="0" w:firstRowFirstColumn="0" w:firstRowLastColumn="0" w:lastRowFirstColumn="0" w:lastRowLastColumn="0"/>
            <w:tcW w:w="1166" w:type="pct"/>
            <w:noWrap/>
            <w:hideMark/>
          </w:tcPr>
          <w:p w14:paraId="7FE53D07" w14:textId="77777777" w:rsidR="001727A5" w:rsidRPr="0022255E" w:rsidRDefault="001727A5" w:rsidP="002E37C3">
            <w:pPr>
              <w:jc w:val="center"/>
              <w:rPr>
                <w:rFonts w:ascii="Helvetica" w:hAnsi="Helvetica" w:cs="Helvetica"/>
                <w:b w:val="0"/>
                <w:bCs w:val="0"/>
              </w:rPr>
            </w:pPr>
          </w:p>
          <w:p w14:paraId="52978D74" w14:textId="77F1F9F7" w:rsidR="00AC6D8A" w:rsidRPr="0022255E" w:rsidRDefault="0019389F" w:rsidP="002E37C3">
            <w:pPr>
              <w:jc w:val="center"/>
              <w:rPr>
                <w:rFonts w:ascii="Helvetica" w:eastAsia="Times New Roman" w:hAnsi="Helvetica" w:cs="Helvetica"/>
                <w:b w:val="0"/>
                <w:bCs w:val="0"/>
                <w:color w:val="000000"/>
              </w:rPr>
            </w:pPr>
            <w:r w:rsidRPr="0022255E">
              <w:rPr>
                <w:rFonts w:ascii="Helvetica" w:hAnsi="Helvetica" w:cs="Helvetica"/>
              </w:rPr>
              <w:t>ASNT SNT-TC-1A:</w:t>
            </w:r>
            <w:r w:rsidR="001727A5" w:rsidRPr="0022255E">
              <w:rPr>
                <w:rFonts w:ascii="Helvetica" w:hAnsi="Helvetica" w:cs="Helvetica"/>
              </w:rPr>
              <w:t>2024</w:t>
            </w:r>
          </w:p>
        </w:tc>
        <w:tc>
          <w:tcPr>
            <w:tcW w:w="3834" w:type="pct"/>
            <w:hideMark/>
          </w:tcPr>
          <w:p w14:paraId="0BC1937B" w14:textId="77777777" w:rsidR="00BA0B59" w:rsidRPr="0022255E" w:rsidRDefault="00BA0B59" w:rsidP="002E37C3">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p>
          <w:p w14:paraId="1B1A889D" w14:textId="1FE2C575" w:rsidR="00AC6D8A" w:rsidRPr="0022255E" w:rsidRDefault="00DB6825" w:rsidP="002E37C3">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17" w:history="1">
              <w:r>
                <w:rPr>
                  <w:rStyle w:val="Hyperlink"/>
                  <w:rFonts w:ascii="Helvetica" w:hAnsi="Helvetica" w:cs="Helvetica"/>
                </w:rPr>
                <w:t>ASNT SNT-TC-1A:2024</w:t>
              </w:r>
            </w:hyperlink>
          </w:p>
        </w:tc>
      </w:tr>
      <w:tr w:rsidR="00285A96" w:rsidRPr="000E52BE" w14:paraId="537B374B" w14:textId="77777777" w:rsidTr="00FE56FE">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304D144E" w14:textId="636588D9"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E1003-22</w:t>
            </w:r>
          </w:p>
        </w:tc>
        <w:tc>
          <w:tcPr>
            <w:tcW w:w="3834" w:type="pct"/>
            <w:vAlign w:val="center"/>
            <w:hideMark/>
          </w:tcPr>
          <w:p w14:paraId="1810B1A1" w14:textId="78338E8C"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18" w:history="1">
              <w:r w:rsidRPr="0022255E">
                <w:rPr>
                  <w:rStyle w:val="Hyperlink"/>
                  <w:rFonts w:ascii="Helvetica" w:hAnsi="Helvetica" w:cs="Helvetica"/>
                </w:rPr>
                <w:t>ASTM E1003-22</w:t>
              </w:r>
            </w:hyperlink>
          </w:p>
        </w:tc>
      </w:tr>
      <w:tr w:rsidR="00285A96" w:rsidRPr="000E52BE" w14:paraId="3FC034D9" w14:textId="77777777" w:rsidTr="00FE56FE">
        <w:trPr>
          <w:trHeight w:val="797"/>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39050EDD" w14:textId="3025759B"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lastRenderedPageBreak/>
              <w:t>ASTM E1212-17</w:t>
            </w:r>
          </w:p>
        </w:tc>
        <w:tc>
          <w:tcPr>
            <w:tcW w:w="3834" w:type="pct"/>
            <w:vAlign w:val="center"/>
            <w:hideMark/>
          </w:tcPr>
          <w:p w14:paraId="12180D3A" w14:textId="62B5133F"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19" w:history="1">
              <w:r w:rsidRPr="0022255E">
                <w:rPr>
                  <w:rStyle w:val="Hyperlink"/>
                  <w:rFonts w:ascii="Helvetica" w:hAnsi="Helvetica" w:cs="Helvetica"/>
                </w:rPr>
                <w:t>ASTM E1212-17</w:t>
              </w:r>
            </w:hyperlink>
          </w:p>
        </w:tc>
      </w:tr>
      <w:tr w:rsidR="00285A96" w:rsidRPr="000E52BE" w14:paraId="181C9E66" w14:textId="77777777" w:rsidTr="00FE56FE">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4BB84D4F" w14:textId="0D8E96EB"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E1359-17</w:t>
            </w:r>
          </w:p>
        </w:tc>
        <w:tc>
          <w:tcPr>
            <w:tcW w:w="3834" w:type="pct"/>
            <w:vAlign w:val="center"/>
            <w:hideMark/>
          </w:tcPr>
          <w:p w14:paraId="787ABFCA" w14:textId="2044DDA7"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20" w:history="1">
              <w:r w:rsidRPr="0022255E">
                <w:rPr>
                  <w:rStyle w:val="Hyperlink"/>
                  <w:rFonts w:ascii="Helvetica" w:hAnsi="Helvetica" w:cs="Helvetica"/>
                </w:rPr>
                <w:t>ASTM E1359-17</w:t>
              </w:r>
            </w:hyperlink>
          </w:p>
        </w:tc>
      </w:tr>
      <w:tr w:rsidR="00285A96" w:rsidRPr="000E52BE" w14:paraId="5BCF84D8" w14:textId="77777777" w:rsidTr="00E40E72">
        <w:trPr>
          <w:trHeight w:val="645"/>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1CF565D4" w14:textId="6B56A643"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E164-19</w:t>
            </w:r>
          </w:p>
        </w:tc>
        <w:tc>
          <w:tcPr>
            <w:tcW w:w="3834" w:type="pct"/>
            <w:vAlign w:val="center"/>
            <w:hideMark/>
          </w:tcPr>
          <w:p w14:paraId="0D504764" w14:textId="26E47755"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rPr>
            </w:pPr>
            <w:hyperlink r:id="rId21" w:history="1">
              <w:r w:rsidRPr="0022255E">
                <w:rPr>
                  <w:rStyle w:val="Hyperlink"/>
                  <w:rFonts w:ascii="Helvetica" w:hAnsi="Helvetica" w:cs="Helvetica"/>
                </w:rPr>
                <w:t>ASTM E164-19</w:t>
              </w:r>
            </w:hyperlink>
          </w:p>
        </w:tc>
      </w:tr>
      <w:tr w:rsidR="00285A96" w:rsidRPr="000E52BE" w14:paraId="52E78CCB" w14:textId="77777777" w:rsidTr="00E40E72">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4328312E" w14:textId="745103BF"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E165-23</w:t>
            </w:r>
          </w:p>
        </w:tc>
        <w:tc>
          <w:tcPr>
            <w:tcW w:w="3834" w:type="pct"/>
            <w:vAlign w:val="center"/>
            <w:hideMark/>
          </w:tcPr>
          <w:p w14:paraId="77F37BF6" w14:textId="3B1472A0"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22" w:history="1">
              <w:r w:rsidRPr="0022255E">
                <w:rPr>
                  <w:rStyle w:val="Hyperlink"/>
                  <w:rFonts w:ascii="Helvetica" w:hAnsi="Helvetica" w:cs="Helvetica"/>
                </w:rPr>
                <w:t>ASTM E165-23</w:t>
              </w:r>
            </w:hyperlink>
          </w:p>
        </w:tc>
      </w:tr>
      <w:tr w:rsidR="00285A96" w:rsidRPr="000E52BE" w14:paraId="1EA7F668" w14:textId="77777777" w:rsidTr="00FE56FE">
        <w:trPr>
          <w:trHeight w:val="806"/>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18112E7A" w14:textId="02CBFD5A"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E2884-22</w:t>
            </w:r>
          </w:p>
        </w:tc>
        <w:tc>
          <w:tcPr>
            <w:tcW w:w="3834" w:type="pct"/>
            <w:noWrap/>
            <w:vAlign w:val="center"/>
            <w:hideMark/>
          </w:tcPr>
          <w:p w14:paraId="754CCED7" w14:textId="752AE048"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23" w:history="1">
              <w:r w:rsidRPr="0022255E">
                <w:rPr>
                  <w:rStyle w:val="Hyperlink"/>
                  <w:rFonts w:ascii="Helvetica" w:hAnsi="Helvetica" w:cs="Helvetica"/>
                </w:rPr>
                <w:t>ASTM E2884-22</w:t>
              </w:r>
            </w:hyperlink>
            <w:r w:rsidRPr="0022255E">
              <w:rPr>
                <w:rFonts w:ascii="Helvetica" w:eastAsia="Times New Roman" w:hAnsi="Helvetica" w:cs="Helvetica"/>
                <w:color w:val="0563C1"/>
                <w:u w:val="single"/>
              </w:rPr>
              <w:t xml:space="preserve"> </w:t>
            </w:r>
          </w:p>
        </w:tc>
      </w:tr>
      <w:tr w:rsidR="00285A96" w:rsidRPr="000E52BE" w14:paraId="3A0C2CB0" w14:textId="77777777" w:rsidTr="00FE56F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166" w:type="pct"/>
            <w:vAlign w:val="center"/>
          </w:tcPr>
          <w:p w14:paraId="488B28C8" w14:textId="679AC848" w:rsidR="00285A96" w:rsidRPr="0022255E" w:rsidRDefault="00285A96" w:rsidP="00FE56FE">
            <w:pPr>
              <w:jc w:val="center"/>
              <w:rPr>
                <w:rFonts w:ascii="Helvetica" w:eastAsia="Times New Roman" w:hAnsi="Helvetica" w:cs="Helvetica"/>
                <w:b w:val="0"/>
                <w:bCs w:val="0"/>
                <w:color w:val="000000"/>
              </w:rPr>
            </w:pPr>
            <w:r w:rsidRPr="0022255E">
              <w:rPr>
                <w:rFonts w:ascii="Helvetica" w:hAnsi="Helvetica" w:cs="Helvetica"/>
              </w:rPr>
              <w:t>ASTM E543-21</w:t>
            </w:r>
          </w:p>
        </w:tc>
        <w:tc>
          <w:tcPr>
            <w:tcW w:w="3834" w:type="pct"/>
            <w:noWrap/>
            <w:vAlign w:val="center"/>
          </w:tcPr>
          <w:p w14:paraId="3AB7D8FD" w14:textId="41885460"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i/>
                <w:iCs/>
              </w:rPr>
            </w:pPr>
            <w:hyperlink r:id="rId24" w:history="1">
              <w:r w:rsidRPr="0022255E">
                <w:rPr>
                  <w:rStyle w:val="Hyperlink"/>
                  <w:rFonts w:ascii="Helvetica" w:hAnsi="Helvetica" w:cs="Helvetica"/>
                </w:rPr>
                <w:t>ASTM E543-21</w:t>
              </w:r>
            </w:hyperlink>
          </w:p>
        </w:tc>
      </w:tr>
      <w:tr w:rsidR="00285A96" w:rsidRPr="000E52BE" w14:paraId="2F6D6D99" w14:textId="77777777" w:rsidTr="00E40E72">
        <w:trPr>
          <w:trHeight w:val="620"/>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001B406C" w14:textId="50EFC4D6"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E709-21</w:t>
            </w:r>
          </w:p>
        </w:tc>
        <w:tc>
          <w:tcPr>
            <w:tcW w:w="3834" w:type="pct"/>
            <w:vAlign w:val="center"/>
            <w:hideMark/>
          </w:tcPr>
          <w:p w14:paraId="3083129A" w14:textId="443CA713"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25" w:history="1">
              <w:r w:rsidRPr="0022255E">
                <w:rPr>
                  <w:rStyle w:val="Hyperlink"/>
                  <w:rFonts w:ascii="Helvetica" w:hAnsi="Helvetica" w:cs="Helvetica"/>
                </w:rPr>
                <w:t>ASTM E709-21</w:t>
              </w:r>
            </w:hyperlink>
          </w:p>
        </w:tc>
      </w:tr>
      <w:tr w:rsidR="00285A96" w:rsidRPr="000E52BE" w14:paraId="63D569F5" w14:textId="77777777" w:rsidTr="00E40E7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14124BAB" w14:textId="6FFDF7CD"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E797-21</w:t>
            </w:r>
          </w:p>
        </w:tc>
        <w:tc>
          <w:tcPr>
            <w:tcW w:w="3834" w:type="pct"/>
            <w:vAlign w:val="center"/>
            <w:hideMark/>
          </w:tcPr>
          <w:p w14:paraId="1CEDA4BB" w14:textId="3A80592F"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26" w:history="1">
              <w:r w:rsidRPr="0022255E">
                <w:rPr>
                  <w:rStyle w:val="Hyperlink"/>
                  <w:rFonts w:ascii="Helvetica" w:hAnsi="Helvetica" w:cs="Helvetica"/>
                </w:rPr>
                <w:t>ASTM E797-21</w:t>
              </w:r>
            </w:hyperlink>
          </w:p>
        </w:tc>
      </w:tr>
      <w:tr w:rsidR="00285A96" w:rsidRPr="000E52BE" w14:paraId="0FF023E8" w14:textId="77777777" w:rsidTr="00E40E72">
        <w:trPr>
          <w:trHeight w:val="530"/>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0D4EB58C" w14:textId="2AEFEA11"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ASTM E94-22</w:t>
            </w:r>
          </w:p>
        </w:tc>
        <w:tc>
          <w:tcPr>
            <w:tcW w:w="3834" w:type="pct"/>
            <w:vAlign w:val="center"/>
            <w:hideMark/>
          </w:tcPr>
          <w:p w14:paraId="1F9771A9" w14:textId="7C8BB9E0"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27" w:history="1">
              <w:r w:rsidRPr="0022255E">
                <w:rPr>
                  <w:rStyle w:val="Hyperlink"/>
                  <w:rFonts w:ascii="Helvetica" w:hAnsi="Helvetica" w:cs="Helvetica"/>
                </w:rPr>
                <w:t>ASTM E94-22</w:t>
              </w:r>
            </w:hyperlink>
          </w:p>
        </w:tc>
      </w:tr>
      <w:tr w:rsidR="00285A96" w:rsidRPr="000E52BE" w14:paraId="4BFBE259" w14:textId="77777777" w:rsidTr="0022255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0A9E4803" w14:textId="21D69690"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AWS B1.10/B1.10M:2016</w:t>
            </w:r>
          </w:p>
        </w:tc>
        <w:tc>
          <w:tcPr>
            <w:tcW w:w="3834" w:type="pct"/>
            <w:vAlign w:val="center"/>
            <w:hideMark/>
          </w:tcPr>
          <w:p w14:paraId="753D4E90" w14:textId="5BCBD9B9"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28" w:history="1">
              <w:r w:rsidRPr="0022255E">
                <w:rPr>
                  <w:rStyle w:val="Hyperlink"/>
                  <w:rFonts w:ascii="Helvetica" w:hAnsi="Helvetica" w:cs="Helvetica"/>
                </w:rPr>
                <w:t>AWS B1.10/B1.10M:2016</w:t>
              </w:r>
            </w:hyperlink>
          </w:p>
        </w:tc>
      </w:tr>
      <w:tr w:rsidR="00285A96" w:rsidRPr="000E52BE" w14:paraId="112A9DDC" w14:textId="77777777" w:rsidTr="0022255E">
        <w:trPr>
          <w:trHeight w:val="707"/>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192749E0" w14:textId="77CF8C1E"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AWS B1.11M/B1.11:2015</w:t>
            </w:r>
          </w:p>
        </w:tc>
        <w:tc>
          <w:tcPr>
            <w:tcW w:w="3834" w:type="pct"/>
            <w:vAlign w:val="center"/>
            <w:hideMark/>
          </w:tcPr>
          <w:p w14:paraId="1349CC2D" w14:textId="78FCF93A"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29" w:history="1">
              <w:r w:rsidRPr="0022255E">
                <w:rPr>
                  <w:rStyle w:val="Hyperlink"/>
                  <w:rFonts w:ascii="Helvetica" w:hAnsi="Helvetica" w:cs="Helvetica"/>
                </w:rPr>
                <w:t>AWS B1.11M/B1.11:2015</w:t>
              </w:r>
            </w:hyperlink>
          </w:p>
        </w:tc>
      </w:tr>
      <w:tr w:rsidR="00285A96" w:rsidRPr="000E52BE" w14:paraId="7582E41C" w14:textId="77777777" w:rsidTr="00FE56F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2AF6CDA6" w14:textId="485A946B"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AWS B5.17:2014</w:t>
            </w:r>
          </w:p>
        </w:tc>
        <w:tc>
          <w:tcPr>
            <w:tcW w:w="3834" w:type="pct"/>
            <w:vAlign w:val="center"/>
            <w:hideMark/>
          </w:tcPr>
          <w:p w14:paraId="593C3324" w14:textId="2FFBA7E9"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30" w:history="1">
              <w:r w:rsidRPr="0022255E">
                <w:rPr>
                  <w:rStyle w:val="Hyperlink"/>
                  <w:rFonts w:ascii="Helvetica" w:hAnsi="Helvetica" w:cs="Helvetica"/>
                </w:rPr>
                <w:t>AWS B5.17:2014</w:t>
              </w:r>
            </w:hyperlink>
          </w:p>
        </w:tc>
      </w:tr>
      <w:tr w:rsidR="00285A96" w:rsidRPr="000E52BE" w14:paraId="2230D2C7" w14:textId="77777777" w:rsidTr="00FE56FE">
        <w:trPr>
          <w:trHeight w:val="617"/>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397605ED" w14:textId="58832690"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AWS D10.4M/D10.4</w:t>
            </w:r>
          </w:p>
        </w:tc>
        <w:tc>
          <w:tcPr>
            <w:tcW w:w="3834" w:type="pct"/>
            <w:vAlign w:val="center"/>
            <w:hideMark/>
          </w:tcPr>
          <w:p w14:paraId="7FCE2365" w14:textId="1FD4F7DB"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31" w:history="1">
              <w:r w:rsidRPr="0022255E">
                <w:rPr>
                  <w:rStyle w:val="Hyperlink"/>
                  <w:rFonts w:ascii="Helvetica" w:hAnsi="Helvetica" w:cs="Helvetica"/>
                </w:rPr>
                <w:t>AWS D10.4M/D10.4</w:t>
              </w:r>
            </w:hyperlink>
          </w:p>
        </w:tc>
      </w:tr>
      <w:tr w:rsidR="00285A96" w:rsidRPr="000E52BE" w14:paraId="45C9A1CF" w14:textId="77777777" w:rsidTr="00E40E72">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4292CBF0" w14:textId="77777777" w:rsidR="00285A96" w:rsidRPr="0022255E" w:rsidRDefault="00285A96" w:rsidP="00285A96">
            <w:pPr>
              <w:jc w:val="center"/>
              <w:rPr>
                <w:rFonts w:ascii="Helvetica" w:eastAsia="Times New Roman" w:hAnsi="Helvetica" w:cs="Helvetica"/>
                <w:color w:val="000000" w:themeColor="text1"/>
              </w:rPr>
            </w:pPr>
            <w:r w:rsidRPr="0022255E">
              <w:rPr>
                <w:rFonts w:ascii="Helvetica" w:hAnsi="Helvetica" w:cs="Helvetica"/>
              </w:rPr>
              <w:t xml:space="preserve">AWS Welding Handbook 10th Ed. </w:t>
            </w:r>
          </w:p>
          <w:p w14:paraId="4612E426" w14:textId="14A69713"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Vol. 1</w:t>
            </w:r>
          </w:p>
        </w:tc>
        <w:tc>
          <w:tcPr>
            <w:tcW w:w="3834" w:type="pct"/>
            <w:vAlign w:val="center"/>
            <w:hideMark/>
          </w:tcPr>
          <w:p w14:paraId="5DC7670F" w14:textId="3E0049C7" w:rsidR="00285A96" w:rsidRPr="0022255E" w:rsidRDefault="00285A96" w:rsidP="00285A96">
            <w:pPr>
              <w:jc w:val="cente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563C1"/>
                <w:u w:val="single"/>
              </w:rPr>
            </w:pPr>
            <w:hyperlink r:id="rId32" w:history="1">
              <w:r w:rsidRPr="0022255E">
                <w:rPr>
                  <w:rStyle w:val="Hyperlink"/>
                  <w:rFonts w:ascii="Helvetica" w:hAnsi="Helvetica" w:cs="Helvetica"/>
                </w:rPr>
                <w:t>AWS Welding Handbook 10th Ed. Vol. 1</w:t>
              </w:r>
            </w:hyperlink>
          </w:p>
        </w:tc>
      </w:tr>
      <w:tr w:rsidR="00285A96" w:rsidRPr="000E52BE" w14:paraId="36E810F0" w14:textId="77777777" w:rsidTr="00FE56FE">
        <w:trPr>
          <w:trHeight w:val="590"/>
        </w:trPr>
        <w:tc>
          <w:tcPr>
            <w:cnfStyle w:val="001000000000" w:firstRow="0" w:lastRow="0" w:firstColumn="1" w:lastColumn="0" w:oddVBand="0" w:evenVBand="0" w:oddHBand="0" w:evenHBand="0" w:firstRowFirstColumn="0" w:firstRowLastColumn="0" w:lastRowFirstColumn="0" w:lastRowLastColumn="0"/>
            <w:tcW w:w="1166" w:type="pct"/>
            <w:vAlign w:val="center"/>
            <w:hideMark/>
          </w:tcPr>
          <w:p w14:paraId="63516999" w14:textId="1B04AF18" w:rsidR="00285A96" w:rsidRPr="0022255E" w:rsidRDefault="00285A96" w:rsidP="00285A96">
            <w:pPr>
              <w:jc w:val="center"/>
              <w:rPr>
                <w:rFonts w:ascii="Helvetica" w:eastAsia="Times New Roman" w:hAnsi="Helvetica" w:cs="Helvetica"/>
                <w:b w:val="0"/>
                <w:bCs w:val="0"/>
                <w:color w:val="000000"/>
              </w:rPr>
            </w:pPr>
            <w:r w:rsidRPr="0022255E">
              <w:rPr>
                <w:rFonts w:ascii="Helvetica" w:hAnsi="Helvetica" w:cs="Helvetica"/>
              </w:rPr>
              <w:t>ISO 9001</w:t>
            </w:r>
          </w:p>
        </w:tc>
        <w:tc>
          <w:tcPr>
            <w:tcW w:w="3834" w:type="pct"/>
            <w:vAlign w:val="center"/>
            <w:hideMark/>
          </w:tcPr>
          <w:p w14:paraId="454D05E6" w14:textId="2A58559A" w:rsidR="00285A96" w:rsidRPr="0022255E" w:rsidRDefault="00285A96" w:rsidP="00285A96">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563C1"/>
                <w:u w:val="single"/>
              </w:rPr>
            </w:pPr>
            <w:hyperlink r:id="rId33">
              <w:r w:rsidRPr="0022255E">
                <w:rPr>
                  <w:rStyle w:val="Hyperlink"/>
                  <w:rFonts w:ascii="Helvetica" w:hAnsi="Helvetica" w:cs="Helvetica"/>
                </w:rPr>
                <w:t>ISO 9001</w:t>
              </w:r>
            </w:hyperlink>
          </w:p>
        </w:tc>
      </w:tr>
    </w:tbl>
    <w:p w14:paraId="4115B0EC" w14:textId="77777777" w:rsidR="00E11F0B" w:rsidRDefault="00E11F0B" w:rsidP="00461820">
      <w:pPr>
        <w:pStyle w:val="NoSpacing"/>
        <w:rPr>
          <w:rFonts w:ascii="Helvetica" w:hAnsi="Helvetica" w:cs="Helvetica"/>
          <w:sz w:val="24"/>
          <w:szCs w:val="24"/>
        </w:rPr>
      </w:pPr>
    </w:p>
    <w:p w14:paraId="21E20941" w14:textId="77777777" w:rsidR="00A8114D" w:rsidRPr="00A1128A" w:rsidRDefault="00A8114D" w:rsidP="00A8114D">
      <w:pPr>
        <w:pStyle w:val="Heading1"/>
        <w:ind w:left="0"/>
        <w:rPr>
          <w:rFonts w:ascii="Arial" w:hAnsi="Arial" w:cs="Arial"/>
          <w:color w:val="002060"/>
        </w:rPr>
      </w:pPr>
      <w:r w:rsidRPr="00A1128A">
        <w:rPr>
          <w:rFonts w:ascii="Arial" w:hAnsi="Arial" w:cs="Arial"/>
          <w:color w:val="002060"/>
        </w:rPr>
        <w:t xml:space="preserve">References for Taking the Endorsement Examination </w:t>
      </w:r>
    </w:p>
    <w:p w14:paraId="0AC92484" w14:textId="66285C80" w:rsidR="006D4955" w:rsidRPr="006D4955" w:rsidRDefault="006D4955" w:rsidP="006D4955">
      <w:pPr>
        <w:pStyle w:val="NoSpacing"/>
        <w:jc w:val="both"/>
        <w:rPr>
          <w:rFonts w:ascii="Helvetica" w:hAnsi="Helvetica" w:cs="Helvetica"/>
          <w:sz w:val="24"/>
          <w:szCs w:val="24"/>
        </w:rPr>
      </w:pPr>
      <w:r w:rsidRPr="006D4955">
        <w:rPr>
          <w:rFonts w:ascii="Helvetica" w:hAnsi="Helvetica" w:cs="Helvetica"/>
          <w:sz w:val="24"/>
          <w:szCs w:val="24"/>
        </w:rPr>
        <w:t>This is a closed book exam. Sufficient information to answer the question will be provided in the stem of the question; consulting a reference standard will not be necessary. If a reference is necessary to answer a question, the reference will be provided digitally with the question. </w:t>
      </w:r>
    </w:p>
    <w:p w14:paraId="288DD21D" w14:textId="77777777" w:rsidR="00A1128A" w:rsidRPr="00A8114D" w:rsidRDefault="00A1128A" w:rsidP="00A8114D">
      <w:pPr>
        <w:pStyle w:val="NoSpacing"/>
        <w:rPr>
          <w:rFonts w:ascii="Helvetica" w:hAnsi="Helvetica" w:cs="Helvetica"/>
          <w:sz w:val="24"/>
          <w:szCs w:val="24"/>
        </w:rPr>
      </w:pPr>
    </w:p>
    <w:p w14:paraId="4A4FC46C" w14:textId="11AE7956" w:rsidR="00E11F0B" w:rsidRDefault="00FD3E1F" w:rsidP="00CE108B">
      <w:pPr>
        <w:pStyle w:val="NoSpacing"/>
        <w:jc w:val="both"/>
        <w:rPr>
          <w:rFonts w:ascii="Helvetica" w:hAnsi="Helvetica" w:cs="Helvetica"/>
          <w:sz w:val="24"/>
          <w:szCs w:val="24"/>
        </w:rPr>
      </w:pPr>
      <w:r w:rsidRPr="00461820">
        <w:rPr>
          <w:rFonts w:ascii="Helvetica" w:hAnsi="Helvetica" w:cs="Helvetica"/>
          <w:b/>
          <w:bCs/>
          <w:color w:val="FF0000"/>
          <w:sz w:val="24"/>
          <w:szCs w:val="24"/>
        </w:rPr>
        <w:t>IMPORTANT!</w:t>
      </w:r>
      <w:r w:rsidRPr="00461820">
        <w:rPr>
          <w:rFonts w:ascii="Helvetica" w:hAnsi="Helvetica" w:cs="Helvetica"/>
          <w:sz w:val="24"/>
          <w:szCs w:val="24"/>
        </w:rPr>
        <w:t xml:space="preserve"> </w:t>
      </w:r>
      <w:r w:rsidR="00A8114D" w:rsidRPr="00A8114D">
        <w:rPr>
          <w:rFonts w:ascii="Helvetica" w:hAnsi="Helvetica" w:cs="Helvetica"/>
          <w:sz w:val="24"/>
          <w:szCs w:val="24"/>
        </w:rPr>
        <w:t>Candidates are not permitted to bring printed copies from the Informative References for Self-Education list to the test location.</w:t>
      </w:r>
    </w:p>
    <w:p w14:paraId="3A69A90B" w14:textId="77777777" w:rsidR="00E11F0B" w:rsidRDefault="00E11F0B" w:rsidP="00461820">
      <w:pPr>
        <w:pStyle w:val="NoSpacing"/>
        <w:rPr>
          <w:rFonts w:ascii="Helvetica" w:hAnsi="Helvetica" w:cs="Helvetica"/>
          <w:sz w:val="24"/>
          <w:szCs w:val="24"/>
        </w:rPr>
      </w:pPr>
    </w:p>
    <w:p w14:paraId="76B8DBD3" w14:textId="27E13477" w:rsidR="00C71D90" w:rsidRPr="00D80CE9" w:rsidRDefault="00C71D90" w:rsidP="00C71D90">
      <w:pPr>
        <w:pStyle w:val="Heading1"/>
        <w:ind w:left="0"/>
        <w:rPr>
          <w:rFonts w:ascii="Helvetica" w:hAnsi="Helvetica" w:cs="Helvetica"/>
          <w:color w:val="1F497D" w:themeColor="text2"/>
        </w:rPr>
      </w:pPr>
      <w:bookmarkStart w:id="12" w:name="_Toc106293490"/>
      <w:r w:rsidRPr="00D80CE9">
        <w:rPr>
          <w:rFonts w:ascii="Helvetica" w:hAnsi="Helvetica" w:cs="Helvetica"/>
          <w:color w:val="1F497D" w:themeColor="text2"/>
        </w:rPr>
        <w:t>Exam</w:t>
      </w:r>
      <w:r w:rsidRPr="00D80CE9">
        <w:rPr>
          <w:rFonts w:ascii="Helvetica" w:hAnsi="Helvetica" w:cs="Helvetica"/>
          <w:color w:val="1F497D" w:themeColor="text2"/>
          <w:spacing w:val="-1"/>
        </w:rPr>
        <w:t xml:space="preserve"> </w:t>
      </w:r>
      <w:r w:rsidR="0054184B">
        <w:rPr>
          <w:rFonts w:ascii="Helvetica" w:hAnsi="Helvetica" w:cs="Helvetica"/>
          <w:color w:val="1F497D" w:themeColor="text2"/>
          <w:spacing w:val="-2"/>
        </w:rPr>
        <w:t>D</w:t>
      </w:r>
      <w:r w:rsidRPr="00D80CE9">
        <w:rPr>
          <w:rFonts w:ascii="Helvetica" w:hAnsi="Helvetica" w:cs="Helvetica"/>
          <w:color w:val="1F497D" w:themeColor="text2"/>
          <w:spacing w:val="-2"/>
        </w:rPr>
        <w:t>eliver</w:t>
      </w:r>
      <w:bookmarkEnd w:id="12"/>
      <w:r w:rsidRPr="00D80CE9">
        <w:rPr>
          <w:rFonts w:ascii="Helvetica" w:hAnsi="Helvetica" w:cs="Helvetica"/>
          <w:color w:val="1F497D" w:themeColor="text2"/>
          <w:spacing w:val="-2"/>
        </w:rPr>
        <w:t>y</w:t>
      </w:r>
    </w:p>
    <w:p w14:paraId="63873270" w14:textId="4A3A094B" w:rsidR="006C7C5B" w:rsidRDefault="006C7C5B" w:rsidP="006C7C5B">
      <w:pPr>
        <w:rPr>
          <w:rFonts w:ascii="Helvetica" w:hAnsi="Helvetica" w:cs="Helvetica"/>
          <w:sz w:val="24"/>
          <w:szCs w:val="24"/>
        </w:rPr>
      </w:pPr>
      <w:r w:rsidRPr="00D80CE9">
        <w:rPr>
          <w:rFonts w:ascii="Helvetica" w:hAnsi="Helvetica" w:cs="Helvetica"/>
          <w:sz w:val="24"/>
          <w:szCs w:val="24"/>
        </w:rPr>
        <w:t xml:space="preserve">The examination is a computer-based test (CBT) delivered at a Prometric </w:t>
      </w:r>
      <w:r w:rsidR="00B64194">
        <w:rPr>
          <w:rFonts w:ascii="Helvetica" w:hAnsi="Helvetica" w:cs="Helvetica"/>
          <w:sz w:val="24"/>
          <w:szCs w:val="24"/>
        </w:rPr>
        <w:t>t</w:t>
      </w:r>
      <w:r w:rsidR="00B64194" w:rsidRPr="00D80CE9">
        <w:rPr>
          <w:rFonts w:ascii="Helvetica" w:hAnsi="Helvetica" w:cs="Helvetica"/>
          <w:sz w:val="24"/>
          <w:szCs w:val="24"/>
        </w:rPr>
        <w:t xml:space="preserve">est </w:t>
      </w:r>
      <w:r w:rsidR="00B64194">
        <w:rPr>
          <w:rFonts w:ascii="Helvetica" w:hAnsi="Helvetica" w:cs="Helvetica"/>
          <w:sz w:val="24"/>
          <w:szCs w:val="24"/>
        </w:rPr>
        <w:t>c</w:t>
      </w:r>
      <w:r w:rsidR="00B64194" w:rsidRPr="00D80CE9">
        <w:rPr>
          <w:rFonts w:ascii="Helvetica" w:hAnsi="Helvetica" w:cs="Helvetica"/>
          <w:sz w:val="24"/>
          <w:szCs w:val="24"/>
        </w:rPr>
        <w:t>enter</w:t>
      </w:r>
      <w:r w:rsidRPr="00D80CE9">
        <w:rPr>
          <w:rFonts w:ascii="Helvetica" w:hAnsi="Helvetica" w:cs="Helvetica"/>
          <w:sz w:val="24"/>
          <w:szCs w:val="24"/>
        </w:rPr>
        <w:t xml:space="preserve">. </w:t>
      </w:r>
    </w:p>
    <w:p w14:paraId="208969E8" w14:textId="555843D7" w:rsidR="006C7C5B" w:rsidRDefault="006C7C5B" w:rsidP="00D81F8A">
      <w:pPr>
        <w:pStyle w:val="Heading1"/>
        <w:ind w:left="0"/>
        <w:rPr>
          <w:rFonts w:ascii="Helvetica" w:hAnsi="Helvetica" w:cs="Helvetica"/>
          <w:color w:val="4F81BD" w:themeColor="accent1"/>
        </w:rPr>
      </w:pPr>
    </w:p>
    <w:p w14:paraId="4114D4E5" w14:textId="77777777" w:rsidR="00F21414" w:rsidRDefault="00F21414" w:rsidP="00D81F8A">
      <w:pPr>
        <w:pStyle w:val="Heading1"/>
        <w:ind w:left="0"/>
        <w:rPr>
          <w:rFonts w:ascii="Helvetica" w:hAnsi="Helvetica" w:cs="Helvetica"/>
          <w:color w:val="4F81BD" w:themeColor="accent1"/>
        </w:rPr>
      </w:pPr>
    </w:p>
    <w:p w14:paraId="35D255AC" w14:textId="77777777" w:rsidR="00F21414" w:rsidRPr="00D80CE9" w:rsidRDefault="00F21414" w:rsidP="00D81F8A">
      <w:pPr>
        <w:pStyle w:val="Heading1"/>
        <w:ind w:left="0"/>
        <w:rPr>
          <w:rFonts w:ascii="Helvetica" w:hAnsi="Helvetica" w:cs="Helvetica"/>
          <w:color w:val="4F81BD" w:themeColor="accent1"/>
        </w:rPr>
      </w:pPr>
    </w:p>
    <w:p w14:paraId="0E1E158C" w14:textId="672040F6" w:rsidR="00082A67" w:rsidRDefault="00082A67" w:rsidP="00082A67">
      <w:pPr>
        <w:pStyle w:val="Heading1"/>
        <w:spacing w:before="26"/>
        <w:ind w:left="0"/>
        <w:rPr>
          <w:rFonts w:ascii="Helvetica" w:hAnsi="Helvetica" w:cs="Helvetica"/>
          <w:color w:val="1F497D" w:themeColor="text2"/>
        </w:rPr>
      </w:pPr>
      <w:bookmarkStart w:id="13" w:name="How_Much_Time_Does_A_Candidate_Have_to_C"/>
      <w:bookmarkStart w:id="14" w:name="_Toc106293491"/>
      <w:bookmarkEnd w:id="13"/>
      <w:r w:rsidRPr="00D80CE9">
        <w:rPr>
          <w:rFonts w:ascii="Helvetica" w:hAnsi="Helvetica" w:cs="Helvetica"/>
          <w:color w:val="1F497D" w:themeColor="text2"/>
        </w:rPr>
        <w:t>CBT</w:t>
      </w:r>
      <w:r w:rsidRPr="00D80CE9">
        <w:rPr>
          <w:rFonts w:ascii="Helvetica" w:hAnsi="Helvetica" w:cs="Helvetica"/>
          <w:color w:val="1F497D" w:themeColor="text2"/>
          <w:spacing w:val="-5"/>
        </w:rPr>
        <w:t xml:space="preserve"> </w:t>
      </w:r>
      <w:r w:rsidR="0054184B">
        <w:rPr>
          <w:rFonts w:ascii="Helvetica" w:hAnsi="Helvetica" w:cs="Helvetica"/>
          <w:color w:val="1F497D" w:themeColor="text2"/>
          <w:spacing w:val="-2"/>
        </w:rPr>
        <w:t>E</w:t>
      </w:r>
      <w:r w:rsidRPr="00D80CE9">
        <w:rPr>
          <w:rFonts w:ascii="Helvetica" w:hAnsi="Helvetica" w:cs="Helvetica"/>
          <w:color w:val="1F497D" w:themeColor="text2"/>
          <w:spacing w:val="-2"/>
        </w:rPr>
        <w:t>xam</w:t>
      </w:r>
      <w:bookmarkEnd w:id="14"/>
      <w:r w:rsidR="00D47E80">
        <w:rPr>
          <w:rFonts w:ascii="Helvetica" w:hAnsi="Helvetica" w:cs="Helvetica"/>
          <w:color w:val="1F497D" w:themeColor="text2"/>
          <w:spacing w:val="-2"/>
        </w:rPr>
        <w:t xml:space="preserve"> </w:t>
      </w:r>
      <w:r w:rsidR="00D47E80" w:rsidRPr="00D80CE9">
        <w:rPr>
          <w:rFonts w:ascii="Helvetica" w:hAnsi="Helvetica" w:cs="Helvetica"/>
          <w:color w:val="1F497D" w:themeColor="text2"/>
        </w:rPr>
        <w:t xml:space="preserve">Timing </w:t>
      </w:r>
      <w:r w:rsidR="0054184B">
        <w:rPr>
          <w:rFonts w:ascii="Helvetica" w:hAnsi="Helvetica" w:cs="Helvetica"/>
          <w:color w:val="1F497D" w:themeColor="text2"/>
        </w:rPr>
        <w:t>I</w:t>
      </w:r>
      <w:r w:rsidR="00D47E80" w:rsidRPr="00D80CE9">
        <w:rPr>
          <w:rFonts w:ascii="Helvetica" w:hAnsi="Helvetica" w:cs="Helvetica"/>
          <w:color w:val="1F497D" w:themeColor="text2"/>
        </w:rPr>
        <w:t>nformation</w:t>
      </w:r>
    </w:p>
    <w:p w14:paraId="560BD359" w14:textId="43D063DC" w:rsidR="00FD4F93" w:rsidRDefault="00FD4F93" w:rsidP="00CE108B">
      <w:pPr>
        <w:pStyle w:val="BodyText"/>
        <w:spacing w:before="25"/>
        <w:jc w:val="both"/>
        <w:rPr>
          <w:rFonts w:ascii="Helvetica" w:hAnsi="Helvetica" w:cs="Helvetica"/>
        </w:rPr>
      </w:pPr>
      <w:r w:rsidRPr="00D80CE9">
        <w:rPr>
          <w:rFonts w:ascii="Helvetica" w:hAnsi="Helvetica" w:cs="Helvetica"/>
        </w:rPr>
        <w:t>The overall seat time allotted is 150 minutes (2.5 hours)</w:t>
      </w:r>
      <w:r>
        <w:rPr>
          <w:rFonts w:ascii="Helvetica" w:hAnsi="Helvetica" w:cs="Helvetica"/>
        </w:rPr>
        <w:t xml:space="preserve"> for the English examination </w:t>
      </w:r>
      <w:r w:rsidRPr="00D80CE9">
        <w:rPr>
          <w:rFonts w:ascii="Helvetica" w:hAnsi="Helvetica" w:cs="Helvetica"/>
        </w:rPr>
        <w:t xml:space="preserve">from check-in to check-out at the test center. </w:t>
      </w:r>
    </w:p>
    <w:p w14:paraId="15D6C031" w14:textId="77777777" w:rsidR="0022255E" w:rsidRDefault="0022255E" w:rsidP="00FD4F93">
      <w:pPr>
        <w:pStyle w:val="BodyText"/>
        <w:spacing w:before="25"/>
        <w:jc w:val="both"/>
        <w:rPr>
          <w:rFonts w:ascii="Helvetica" w:hAnsi="Helvetica" w:cs="Helvetica"/>
        </w:rPr>
      </w:pPr>
    </w:p>
    <w:p w14:paraId="1121FDFE" w14:textId="508EEAE9" w:rsidR="00FD4F93" w:rsidRDefault="00FD4F93" w:rsidP="00FD4F93">
      <w:pPr>
        <w:pStyle w:val="BodyText"/>
        <w:spacing w:before="25"/>
        <w:jc w:val="both"/>
        <w:rPr>
          <w:rFonts w:ascii="Helvetica" w:hAnsi="Helvetica" w:cs="Helvetica"/>
          <w:spacing w:val="-2"/>
        </w:rPr>
      </w:pPr>
      <w:r w:rsidRPr="00D80CE9">
        <w:rPr>
          <w:rFonts w:ascii="Helvetica" w:hAnsi="Helvetica" w:cs="Helvetica"/>
        </w:rPr>
        <w:t xml:space="preserve">The time </w:t>
      </w:r>
      <w:r>
        <w:rPr>
          <w:rFonts w:ascii="Helvetica" w:hAnsi="Helvetica" w:cs="Helvetica"/>
        </w:rPr>
        <w:t xml:space="preserve">that </w:t>
      </w:r>
      <w:r w:rsidRPr="00D80CE9">
        <w:rPr>
          <w:rFonts w:ascii="Helvetica" w:hAnsi="Helvetica" w:cs="Helvetica"/>
        </w:rPr>
        <w:t>can be used to answer questions is 1</w:t>
      </w:r>
      <w:r>
        <w:rPr>
          <w:rFonts w:ascii="Helvetica" w:hAnsi="Helvetica" w:cs="Helvetica"/>
        </w:rPr>
        <w:t>35</w:t>
      </w:r>
      <w:r w:rsidRPr="00D80CE9">
        <w:rPr>
          <w:rFonts w:ascii="Helvetica" w:hAnsi="Helvetica" w:cs="Helvetica"/>
          <w:spacing w:val="-1"/>
        </w:rPr>
        <w:t xml:space="preserve"> </w:t>
      </w:r>
      <w:r w:rsidRPr="00D80CE9">
        <w:rPr>
          <w:rFonts w:ascii="Helvetica" w:hAnsi="Helvetica" w:cs="Helvetica"/>
          <w:spacing w:val="-2"/>
        </w:rPr>
        <w:t>minutes (2 hours</w:t>
      </w:r>
      <w:r>
        <w:rPr>
          <w:rFonts w:ascii="Helvetica" w:hAnsi="Helvetica" w:cs="Helvetica"/>
          <w:spacing w:val="-2"/>
        </w:rPr>
        <w:t xml:space="preserve"> and 15 minutes</w:t>
      </w:r>
      <w:r w:rsidRPr="00D80CE9">
        <w:rPr>
          <w:rFonts w:ascii="Helvetica" w:hAnsi="Helvetica" w:cs="Helvetica"/>
          <w:spacing w:val="-2"/>
        </w:rPr>
        <w:t>).</w:t>
      </w:r>
      <w:r>
        <w:rPr>
          <w:rFonts w:ascii="Helvetica" w:hAnsi="Helvetica" w:cs="Helvetica"/>
          <w:spacing w:val="-2"/>
        </w:rPr>
        <w:t xml:space="preserve"> </w:t>
      </w:r>
    </w:p>
    <w:p w14:paraId="14EE87A3" w14:textId="77777777" w:rsidR="00082A67" w:rsidRPr="00D80CE9" w:rsidRDefault="00082A67" w:rsidP="00082A67">
      <w:pPr>
        <w:pStyle w:val="BodyText"/>
        <w:spacing w:before="25"/>
        <w:rPr>
          <w:rFonts w:ascii="Helvetica" w:hAnsi="Helvetica" w:cs="Helvetica"/>
          <w:spacing w:val="-2"/>
          <w:sz w:val="6"/>
          <w:szCs w:val="6"/>
        </w:rPr>
      </w:pPr>
    </w:p>
    <w:p w14:paraId="1DD63B94" w14:textId="77777777" w:rsidR="00082A67" w:rsidRPr="00D80CE9" w:rsidRDefault="00082A67" w:rsidP="00082A67">
      <w:pPr>
        <w:pStyle w:val="BodyText"/>
        <w:spacing w:before="25"/>
        <w:rPr>
          <w:rFonts w:ascii="Helvetica" w:hAnsi="Helvetica" w:cs="Helvetica"/>
          <w:spacing w:val="-2"/>
          <w:sz w:val="6"/>
          <w:szCs w:val="6"/>
        </w:rPr>
      </w:pPr>
    </w:p>
    <w:p w14:paraId="4B312D16" w14:textId="77777777" w:rsidR="00FD4F93" w:rsidRPr="00D80CE9" w:rsidRDefault="00FD4F93" w:rsidP="00FD4F93">
      <w:pPr>
        <w:pStyle w:val="BodyText"/>
        <w:spacing w:before="25"/>
        <w:rPr>
          <w:rFonts w:ascii="Helvetica" w:hAnsi="Helvetica" w:cs="Helvetica"/>
          <w:spacing w:val="-2"/>
          <w:sz w:val="6"/>
          <w:szCs w:val="6"/>
        </w:rPr>
      </w:pPr>
    </w:p>
    <w:tbl>
      <w:tblPr>
        <w:tblStyle w:val="TableGrid"/>
        <w:tblW w:w="0" w:type="auto"/>
        <w:tblInd w:w="985" w:type="dxa"/>
        <w:tblLook w:val="04A0" w:firstRow="1" w:lastRow="0" w:firstColumn="1" w:lastColumn="0" w:noHBand="0" w:noVBand="1"/>
      </w:tblPr>
      <w:tblGrid>
        <w:gridCol w:w="4784"/>
        <w:gridCol w:w="2883"/>
      </w:tblGrid>
      <w:tr w:rsidR="00FD4F93" w:rsidRPr="00D80CE9" w14:paraId="1348CE1F" w14:textId="77777777" w:rsidTr="00746F8A">
        <w:trPr>
          <w:trHeight w:val="397"/>
        </w:trPr>
        <w:tc>
          <w:tcPr>
            <w:tcW w:w="4784" w:type="dxa"/>
            <w:shd w:val="clear" w:color="auto" w:fill="DBE5F1" w:themeFill="accent1" w:themeFillTint="33"/>
            <w:vAlign w:val="center"/>
          </w:tcPr>
          <w:p w14:paraId="389B8D38" w14:textId="77777777" w:rsidR="00FD4F93" w:rsidRPr="00D80CE9" w:rsidRDefault="00FD4F93" w:rsidP="00746F8A">
            <w:pPr>
              <w:pStyle w:val="BodyText"/>
              <w:tabs>
                <w:tab w:val="left" w:pos="1365"/>
              </w:tabs>
              <w:ind w:left="-198" w:hanging="18"/>
              <w:jc w:val="center"/>
              <w:rPr>
                <w:rFonts w:ascii="Helvetica" w:hAnsi="Helvetica" w:cs="Helvetica"/>
                <w:b/>
                <w:bCs/>
                <w:spacing w:val="-2"/>
              </w:rPr>
            </w:pPr>
            <w:r w:rsidRPr="00D80CE9">
              <w:rPr>
                <w:rFonts w:ascii="Helvetica" w:hAnsi="Helvetica" w:cs="Helvetica"/>
                <w:b/>
                <w:bCs/>
                <w:spacing w:val="-2"/>
              </w:rPr>
              <w:t xml:space="preserve">Section of </w:t>
            </w:r>
            <w:r>
              <w:rPr>
                <w:rFonts w:ascii="Helvetica" w:hAnsi="Helvetica" w:cs="Helvetica"/>
                <w:b/>
                <w:bCs/>
                <w:spacing w:val="-2"/>
              </w:rPr>
              <w:t xml:space="preserve">English </w:t>
            </w:r>
            <w:r w:rsidRPr="00D80CE9">
              <w:rPr>
                <w:rFonts w:ascii="Helvetica" w:hAnsi="Helvetica" w:cs="Helvetica"/>
                <w:b/>
                <w:bCs/>
                <w:spacing w:val="-2"/>
              </w:rPr>
              <w:t>Testing</w:t>
            </w:r>
          </w:p>
        </w:tc>
        <w:tc>
          <w:tcPr>
            <w:tcW w:w="2883" w:type="dxa"/>
            <w:shd w:val="clear" w:color="auto" w:fill="DBE5F1" w:themeFill="accent1" w:themeFillTint="33"/>
            <w:vAlign w:val="center"/>
          </w:tcPr>
          <w:p w14:paraId="42856A38" w14:textId="77777777" w:rsidR="00FD4F93" w:rsidRPr="00D80CE9" w:rsidRDefault="00FD4F93" w:rsidP="00746F8A">
            <w:pPr>
              <w:pStyle w:val="BodyText"/>
              <w:jc w:val="center"/>
              <w:rPr>
                <w:rFonts w:ascii="Helvetica" w:hAnsi="Helvetica" w:cs="Helvetica"/>
                <w:b/>
                <w:bCs/>
                <w:spacing w:val="-2"/>
              </w:rPr>
            </w:pPr>
            <w:r w:rsidRPr="00D80CE9">
              <w:rPr>
                <w:rFonts w:ascii="Helvetica" w:hAnsi="Helvetica" w:cs="Helvetica"/>
                <w:b/>
                <w:bCs/>
                <w:spacing w:val="-2"/>
              </w:rPr>
              <w:t>Time in Minutes</w:t>
            </w:r>
          </w:p>
        </w:tc>
      </w:tr>
      <w:tr w:rsidR="00FD4F93" w:rsidRPr="00D80CE9" w14:paraId="0CECFA50" w14:textId="77777777" w:rsidTr="00746F8A">
        <w:trPr>
          <w:trHeight w:val="324"/>
        </w:trPr>
        <w:tc>
          <w:tcPr>
            <w:tcW w:w="4784" w:type="dxa"/>
            <w:vAlign w:val="center"/>
          </w:tcPr>
          <w:p w14:paraId="6B1844B0" w14:textId="77777777" w:rsidR="00FD4F93" w:rsidRPr="00D80CE9" w:rsidRDefault="00FD4F93" w:rsidP="00746F8A">
            <w:pPr>
              <w:pStyle w:val="Default"/>
              <w:rPr>
                <w:rFonts w:ascii="Helvetica" w:hAnsi="Helvetica" w:cs="Helvetica"/>
              </w:rPr>
            </w:pPr>
            <w:r w:rsidRPr="00D80CE9">
              <w:rPr>
                <w:rFonts w:ascii="Helvetica" w:hAnsi="Helvetica" w:cs="Helvetica"/>
              </w:rPr>
              <w:t>Candidate Confirmation Page</w:t>
            </w:r>
          </w:p>
        </w:tc>
        <w:tc>
          <w:tcPr>
            <w:tcW w:w="2883" w:type="dxa"/>
            <w:vAlign w:val="center"/>
          </w:tcPr>
          <w:p w14:paraId="1D101471" w14:textId="77777777" w:rsidR="00FD4F93" w:rsidRPr="00D80CE9" w:rsidRDefault="00FD4F93" w:rsidP="00746F8A">
            <w:pPr>
              <w:pStyle w:val="BodyText"/>
              <w:jc w:val="center"/>
              <w:rPr>
                <w:rFonts w:ascii="Helvetica" w:hAnsi="Helvetica" w:cs="Helvetica"/>
                <w:spacing w:val="-2"/>
              </w:rPr>
            </w:pPr>
            <w:r w:rsidRPr="00D80CE9">
              <w:rPr>
                <w:rFonts w:ascii="Helvetica" w:hAnsi="Helvetica" w:cs="Helvetica"/>
                <w:spacing w:val="-2"/>
              </w:rPr>
              <w:t>2</w:t>
            </w:r>
          </w:p>
        </w:tc>
      </w:tr>
      <w:tr w:rsidR="00FD4F93" w:rsidRPr="00D80CE9" w14:paraId="66DEE9D7" w14:textId="77777777" w:rsidTr="00746F8A">
        <w:trPr>
          <w:trHeight w:val="313"/>
        </w:trPr>
        <w:tc>
          <w:tcPr>
            <w:tcW w:w="4784" w:type="dxa"/>
            <w:vAlign w:val="center"/>
          </w:tcPr>
          <w:p w14:paraId="7A4B7892" w14:textId="77777777" w:rsidR="00FD4F93" w:rsidRPr="00D80CE9" w:rsidRDefault="00FD4F93" w:rsidP="00746F8A">
            <w:pPr>
              <w:pStyle w:val="Default"/>
              <w:rPr>
                <w:rFonts w:ascii="Helvetica" w:hAnsi="Helvetica" w:cs="Helvetica"/>
              </w:rPr>
            </w:pPr>
            <w:r w:rsidRPr="00D80CE9">
              <w:rPr>
                <w:rFonts w:ascii="Helvetica" w:hAnsi="Helvetica" w:cs="Helvetica"/>
              </w:rPr>
              <w:t>Non-Disclosure Agreement (NDA)</w:t>
            </w:r>
          </w:p>
        </w:tc>
        <w:tc>
          <w:tcPr>
            <w:tcW w:w="2883" w:type="dxa"/>
            <w:vAlign w:val="center"/>
          </w:tcPr>
          <w:p w14:paraId="3C5D6B01" w14:textId="77777777" w:rsidR="00FD4F93" w:rsidRPr="00D80CE9" w:rsidRDefault="00FD4F93" w:rsidP="00746F8A">
            <w:pPr>
              <w:pStyle w:val="BodyText"/>
              <w:jc w:val="center"/>
              <w:rPr>
                <w:rFonts w:ascii="Helvetica" w:hAnsi="Helvetica" w:cs="Helvetica"/>
                <w:spacing w:val="-2"/>
              </w:rPr>
            </w:pPr>
            <w:r w:rsidRPr="00D80CE9">
              <w:rPr>
                <w:rFonts w:ascii="Helvetica" w:hAnsi="Helvetica" w:cs="Helvetica"/>
                <w:spacing w:val="-2"/>
              </w:rPr>
              <w:t>2</w:t>
            </w:r>
          </w:p>
        </w:tc>
      </w:tr>
      <w:tr w:rsidR="00FD4F93" w:rsidRPr="00D80CE9" w14:paraId="3318B469" w14:textId="77777777" w:rsidTr="00746F8A">
        <w:trPr>
          <w:trHeight w:val="332"/>
        </w:trPr>
        <w:tc>
          <w:tcPr>
            <w:tcW w:w="4784" w:type="dxa"/>
            <w:vAlign w:val="center"/>
          </w:tcPr>
          <w:p w14:paraId="10BDCD34" w14:textId="77777777" w:rsidR="00FD4F93" w:rsidRPr="00D80CE9" w:rsidRDefault="00FD4F93" w:rsidP="00746F8A">
            <w:pPr>
              <w:pStyle w:val="Default"/>
              <w:rPr>
                <w:rFonts w:ascii="Helvetica" w:hAnsi="Helvetica" w:cs="Helvetica"/>
              </w:rPr>
            </w:pPr>
            <w:r w:rsidRPr="00D80CE9">
              <w:rPr>
                <w:rFonts w:ascii="Helvetica" w:hAnsi="Helvetica" w:cs="Helvetica"/>
              </w:rPr>
              <w:t>Introduction &amp; Tutorials</w:t>
            </w:r>
          </w:p>
        </w:tc>
        <w:tc>
          <w:tcPr>
            <w:tcW w:w="2883" w:type="dxa"/>
            <w:vAlign w:val="center"/>
          </w:tcPr>
          <w:p w14:paraId="5C75ED2D" w14:textId="77777777" w:rsidR="00FD4F93" w:rsidRPr="00D80CE9" w:rsidRDefault="00FD4F93" w:rsidP="00746F8A">
            <w:pPr>
              <w:pStyle w:val="BodyText"/>
              <w:jc w:val="center"/>
              <w:rPr>
                <w:rFonts w:ascii="Helvetica" w:hAnsi="Helvetica" w:cs="Helvetica"/>
                <w:spacing w:val="-2"/>
              </w:rPr>
            </w:pPr>
            <w:r w:rsidRPr="00D80CE9">
              <w:rPr>
                <w:rFonts w:ascii="Helvetica" w:hAnsi="Helvetica" w:cs="Helvetica"/>
                <w:spacing w:val="-2"/>
              </w:rPr>
              <w:t>1</w:t>
            </w:r>
            <w:r>
              <w:rPr>
                <w:rFonts w:ascii="Helvetica" w:hAnsi="Helvetica" w:cs="Helvetica"/>
                <w:spacing w:val="-2"/>
              </w:rPr>
              <w:t>0</w:t>
            </w:r>
          </w:p>
        </w:tc>
      </w:tr>
      <w:tr w:rsidR="00FD4F93" w:rsidRPr="00D80CE9" w14:paraId="7877AA41" w14:textId="77777777" w:rsidTr="00746F8A">
        <w:trPr>
          <w:trHeight w:val="332"/>
        </w:trPr>
        <w:tc>
          <w:tcPr>
            <w:tcW w:w="4784" w:type="dxa"/>
            <w:vAlign w:val="center"/>
          </w:tcPr>
          <w:p w14:paraId="55CDEA8C" w14:textId="77777777" w:rsidR="00FD4F93" w:rsidRPr="00D80CE9" w:rsidRDefault="00FD4F93" w:rsidP="00746F8A">
            <w:pPr>
              <w:pStyle w:val="Default"/>
              <w:rPr>
                <w:rFonts w:ascii="Helvetica" w:hAnsi="Helvetica" w:cs="Helvetica"/>
              </w:rPr>
            </w:pPr>
            <w:r w:rsidRPr="00D80CE9">
              <w:rPr>
                <w:rFonts w:ascii="Helvetica" w:hAnsi="Helvetica" w:cs="Helvetica"/>
              </w:rPr>
              <w:t>Exam Question Answering</w:t>
            </w:r>
          </w:p>
        </w:tc>
        <w:tc>
          <w:tcPr>
            <w:tcW w:w="2883" w:type="dxa"/>
            <w:vAlign w:val="center"/>
          </w:tcPr>
          <w:p w14:paraId="57ABE4DC" w14:textId="77777777" w:rsidR="00FD4F93" w:rsidRPr="00D80CE9" w:rsidRDefault="00FD4F93" w:rsidP="00746F8A">
            <w:pPr>
              <w:pStyle w:val="BodyText"/>
              <w:jc w:val="center"/>
              <w:rPr>
                <w:rFonts w:ascii="Helvetica" w:hAnsi="Helvetica" w:cs="Helvetica"/>
                <w:spacing w:val="-2"/>
              </w:rPr>
            </w:pPr>
            <w:r w:rsidRPr="00D80CE9">
              <w:rPr>
                <w:rFonts w:ascii="Helvetica" w:hAnsi="Helvetica" w:cs="Helvetica"/>
                <w:spacing w:val="-2"/>
              </w:rPr>
              <w:t>1</w:t>
            </w:r>
            <w:r>
              <w:rPr>
                <w:rFonts w:ascii="Helvetica" w:hAnsi="Helvetica" w:cs="Helvetica"/>
                <w:spacing w:val="-2"/>
              </w:rPr>
              <w:t xml:space="preserve">35 </w:t>
            </w:r>
          </w:p>
        </w:tc>
      </w:tr>
      <w:tr w:rsidR="00FD4F93" w:rsidRPr="00D80CE9" w14:paraId="33A55C51" w14:textId="77777777" w:rsidTr="00746F8A">
        <w:trPr>
          <w:trHeight w:val="332"/>
        </w:trPr>
        <w:tc>
          <w:tcPr>
            <w:tcW w:w="4784" w:type="dxa"/>
            <w:vAlign w:val="center"/>
          </w:tcPr>
          <w:p w14:paraId="21CB73C1" w14:textId="77777777" w:rsidR="00FD4F93" w:rsidRPr="00D80CE9" w:rsidRDefault="00FD4F93" w:rsidP="00746F8A">
            <w:pPr>
              <w:pStyle w:val="Default"/>
              <w:rPr>
                <w:rFonts w:ascii="Helvetica" w:hAnsi="Helvetica" w:cs="Helvetica"/>
              </w:rPr>
            </w:pPr>
            <w:r w:rsidRPr="00D80CE9">
              <w:rPr>
                <w:rFonts w:ascii="Helvetica" w:hAnsi="Helvetica" w:cs="Helvetica"/>
              </w:rPr>
              <w:t>Finish Page</w:t>
            </w:r>
          </w:p>
        </w:tc>
        <w:tc>
          <w:tcPr>
            <w:tcW w:w="2883" w:type="dxa"/>
            <w:vAlign w:val="center"/>
          </w:tcPr>
          <w:p w14:paraId="15247B92" w14:textId="77777777" w:rsidR="00FD4F93" w:rsidRPr="00D80CE9" w:rsidRDefault="00FD4F93" w:rsidP="00746F8A">
            <w:pPr>
              <w:pStyle w:val="BodyText"/>
              <w:jc w:val="center"/>
              <w:rPr>
                <w:rFonts w:ascii="Helvetica" w:hAnsi="Helvetica" w:cs="Helvetica"/>
                <w:spacing w:val="-2"/>
              </w:rPr>
            </w:pPr>
            <w:r w:rsidRPr="00D80CE9">
              <w:rPr>
                <w:rFonts w:ascii="Helvetica" w:hAnsi="Helvetica" w:cs="Helvetica"/>
                <w:spacing w:val="-2"/>
              </w:rPr>
              <w:t>1</w:t>
            </w:r>
          </w:p>
        </w:tc>
      </w:tr>
      <w:tr w:rsidR="00FD4F93" w:rsidRPr="00D80CE9" w14:paraId="0E9E604C" w14:textId="77777777" w:rsidTr="00746F8A">
        <w:trPr>
          <w:trHeight w:val="332"/>
        </w:trPr>
        <w:tc>
          <w:tcPr>
            <w:tcW w:w="4784" w:type="dxa"/>
            <w:vAlign w:val="center"/>
          </w:tcPr>
          <w:p w14:paraId="69D365D1" w14:textId="77777777" w:rsidR="00FD4F93" w:rsidRPr="00D80CE9" w:rsidRDefault="00FD4F93" w:rsidP="00746F8A">
            <w:pPr>
              <w:pStyle w:val="Default"/>
              <w:rPr>
                <w:rFonts w:ascii="Helvetica" w:hAnsi="Helvetica" w:cs="Helvetica"/>
              </w:rPr>
            </w:pPr>
            <w:r>
              <w:rPr>
                <w:rFonts w:ascii="Helvetica" w:hAnsi="Helvetica" w:cs="Helvetica"/>
              </w:rPr>
              <w:t xml:space="preserve">Total </w:t>
            </w:r>
          </w:p>
        </w:tc>
        <w:tc>
          <w:tcPr>
            <w:tcW w:w="2883" w:type="dxa"/>
            <w:vAlign w:val="center"/>
          </w:tcPr>
          <w:p w14:paraId="6DF5ED52" w14:textId="77777777" w:rsidR="00FD4F93" w:rsidRPr="002C1B80" w:rsidRDefault="00FD4F93" w:rsidP="00746F8A">
            <w:pPr>
              <w:pStyle w:val="BodyText"/>
              <w:jc w:val="center"/>
              <w:rPr>
                <w:rFonts w:ascii="Helvetica" w:hAnsi="Helvetica" w:cs="Helvetica"/>
                <w:b/>
                <w:bCs/>
                <w:spacing w:val="-2"/>
              </w:rPr>
            </w:pPr>
            <w:r w:rsidRPr="002C1B80">
              <w:rPr>
                <w:rFonts w:ascii="Helvetica" w:hAnsi="Helvetica" w:cs="Helvetica"/>
                <w:b/>
                <w:bCs/>
                <w:spacing w:val="-2"/>
              </w:rPr>
              <w:t>150</w:t>
            </w:r>
          </w:p>
        </w:tc>
      </w:tr>
    </w:tbl>
    <w:p w14:paraId="7B48B0FA" w14:textId="77777777" w:rsidR="00271217" w:rsidRDefault="00271217" w:rsidP="00D81F8A">
      <w:pPr>
        <w:pStyle w:val="Heading1"/>
        <w:ind w:left="0"/>
        <w:rPr>
          <w:rFonts w:ascii="Helvetica" w:hAnsi="Helvetica" w:cs="Helvetica"/>
          <w:color w:val="1F497D" w:themeColor="text2"/>
        </w:rPr>
      </w:pPr>
    </w:p>
    <w:p w14:paraId="55689B23" w14:textId="77777777" w:rsidR="00AC48D7" w:rsidRPr="00DA4174" w:rsidRDefault="00AC48D7" w:rsidP="00AC48D7">
      <w:pPr>
        <w:pStyle w:val="Heading2"/>
        <w:rPr>
          <w:rFonts w:ascii="Helvetica" w:hAnsi="Helvetica" w:cs="Helvetica"/>
          <w:sz w:val="28"/>
          <w:szCs w:val="28"/>
        </w:rPr>
      </w:pPr>
      <w:r w:rsidRPr="00DA4174">
        <w:rPr>
          <w:rFonts w:ascii="Helvetica" w:hAnsi="Helvetica" w:cs="Helvetica"/>
          <w:sz w:val="28"/>
          <w:szCs w:val="28"/>
        </w:rPr>
        <w:t>Language Assisted Examination</w:t>
      </w:r>
    </w:p>
    <w:p w14:paraId="29148215" w14:textId="7403A402" w:rsidR="00AC48D7" w:rsidRDefault="00AC48D7" w:rsidP="00AC48D7">
      <w:pPr>
        <w:pStyle w:val="BodyText"/>
        <w:spacing w:before="25"/>
        <w:jc w:val="both"/>
        <w:rPr>
          <w:rFonts w:ascii="Helvetica" w:hAnsi="Helvetica" w:cs="Helvetica"/>
        </w:rPr>
      </w:pPr>
      <w:r w:rsidRPr="00D80CE9">
        <w:rPr>
          <w:rFonts w:ascii="Helvetica" w:hAnsi="Helvetica" w:cs="Helvetica"/>
        </w:rPr>
        <w:t xml:space="preserve">The overall seat time allotted is </w:t>
      </w:r>
      <w:r>
        <w:rPr>
          <w:rFonts w:ascii="Helvetica" w:hAnsi="Helvetica" w:cs="Helvetica"/>
        </w:rPr>
        <w:t>135 minutes (</w:t>
      </w:r>
      <w:r w:rsidRPr="00D80CE9">
        <w:rPr>
          <w:rFonts w:ascii="Helvetica" w:hAnsi="Helvetica" w:cs="Helvetica"/>
          <w:spacing w:val="-2"/>
        </w:rPr>
        <w:t>2 hours</w:t>
      </w:r>
      <w:r>
        <w:rPr>
          <w:rFonts w:ascii="Helvetica" w:hAnsi="Helvetica" w:cs="Helvetica"/>
          <w:spacing w:val="-2"/>
        </w:rPr>
        <w:t xml:space="preserve"> and 20 minutes</w:t>
      </w:r>
      <w:r>
        <w:rPr>
          <w:rFonts w:ascii="Helvetica" w:hAnsi="Helvetica" w:cs="Helvetica"/>
        </w:rPr>
        <w:t xml:space="preserve">) for the Language Assisted examination </w:t>
      </w:r>
      <w:r w:rsidRPr="00D80CE9">
        <w:rPr>
          <w:rFonts w:ascii="Helvetica" w:hAnsi="Helvetica" w:cs="Helvetica"/>
        </w:rPr>
        <w:t xml:space="preserve">from check-in to check-out at the test center. </w:t>
      </w:r>
    </w:p>
    <w:p w14:paraId="12CF167B" w14:textId="77777777" w:rsidR="00AC48D7" w:rsidRDefault="00AC48D7" w:rsidP="00AC48D7">
      <w:pPr>
        <w:pStyle w:val="BodyText"/>
        <w:spacing w:before="25"/>
        <w:jc w:val="both"/>
        <w:rPr>
          <w:rFonts w:ascii="Helvetica" w:hAnsi="Helvetica" w:cs="Helvetica"/>
        </w:rPr>
      </w:pPr>
    </w:p>
    <w:p w14:paraId="2D9E1EAA" w14:textId="77777777" w:rsidR="00AC48D7" w:rsidRDefault="00AC48D7" w:rsidP="00AC48D7">
      <w:pPr>
        <w:pStyle w:val="BodyText"/>
        <w:spacing w:before="25"/>
        <w:jc w:val="both"/>
        <w:rPr>
          <w:rFonts w:ascii="Helvetica" w:hAnsi="Helvetica" w:cs="Helvetica"/>
          <w:spacing w:val="-2"/>
        </w:rPr>
      </w:pPr>
      <w:r w:rsidRPr="00D80CE9">
        <w:rPr>
          <w:rFonts w:ascii="Helvetica" w:hAnsi="Helvetica" w:cs="Helvetica"/>
        </w:rPr>
        <w:t xml:space="preserve">The time </w:t>
      </w:r>
      <w:r>
        <w:rPr>
          <w:rFonts w:ascii="Helvetica" w:hAnsi="Helvetica" w:cs="Helvetica"/>
        </w:rPr>
        <w:t xml:space="preserve">that </w:t>
      </w:r>
      <w:r w:rsidRPr="00D80CE9">
        <w:rPr>
          <w:rFonts w:ascii="Helvetica" w:hAnsi="Helvetica" w:cs="Helvetica"/>
        </w:rPr>
        <w:t xml:space="preserve">can be used to answer questions is </w:t>
      </w:r>
      <w:r>
        <w:rPr>
          <w:rFonts w:ascii="Helvetica" w:hAnsi="Helvetica" w:cs="Helvetica"/>
        </w:rPr>
        <w:t xml:space="preserve">120 minutes (2 hours) for the Language Assisted examination. </w:t>
      </w:r>
    </w:p>
    <w:p w14:paraId="260B1928" w14:textId="77777777" w:rsidR="00AC48D7" w:rsidRDefault="00AC48D7" w:rsidP="00AC48D7">
      <w:pPr>
        <w:pStyle w:val="Heading1"/>
        <w:ind w:left="0"/>
        <w:rPr>
          <w:rFonts w:ascii="Helvetica" w:hAnsi="Helvetica" w:cs="Helvetica"/>
          <w:color w:val="1F497D" w:themeColor="text2"/>
        </w:rPr>
      </w:pPr>
    </w:p>
    <w:tbl>
      <w:tblPr>
        <w:tblStyle w:val="TableGrid"/>
        <w:tblW w:w="0" w:type="auto"/>
        <w:tblInd w:w="985" w:type="dxa"/>
        <w:tblLook w:val="04A0" w:firstRow="1" w:lastRow="0" w:firstColumn="1" w:lastColumn="0" w:noHBand="0" w:noVBand="1"/>
      </w:tblPr>
      <w:tblGrid>
        <w:gridCol w:w="4784"/>
        <w:gridCol w:w="2883"/>
      </w:tblGrid>
      <w:tr w:rsidR="00AC48D7" w:rsidRPr="00D80CE9" w14:paraId="6A6C3BCA" w14:textId="77777777" w:rsidTr="00B73A81">
        <w:trPr>
          <w:trHeight w:val="397"/>
        </w:trPr>
        <w:tc>
          <w:tcPr>
            <w:tcW w:w="4784" w:type="dxa"/>
            <w:shd w:val="clear" w:color="auto" w:fill="DBE5F1" w:themeFill="accent1" w:themeFillTint="33"/>
            <w:vAlign w:val="center"/>
          </w:tcPr>
          <w:p w14:paraId="12D0CC41" w14:textId="77777777" w:rsidR="00AC48D7" w:rsidRPr="00D80CE9" w:rsidRDefault="00AC48D7" w:rsidP="00B73A81">
            <w:pPr>
              <w:pStyle w:val="BodyText"/>
              <w:tabs>
                <w:tab w:val="left" w:pos="1365"/>
              </w:tabs>
              <w:ind w:left="-198" w:hanging="18"/>
              <w:jc w:val="center"/>
              <w:rPr>
                <w:rFonts w:ascii="Helvetica" w:hAnsi="Helvetica" w:cs="Helvetica"/>
                <w:b/>
                <w:bCs/>
                <w:spacing w:val="-2"/>
              </w:rPr>
            </w:pPr>
            <w:r w:rsidRPr="00D80CE9">
              <w:rPr>
                <w:rFonts w:ascii="Helvetica" w:hAnsi="Helvetica" w:cs="Helvetica"/>
                <w:b/>
                <w:bCs/>
                <w:spacing w:val="-2"/>
              </w:rPr>
              <w:t xml:space="preserve">Section of </w:t>
            </w:r>
            <w:r>
              <w:rPr>
                <w:rFonts w:ascii="Helvetica" w:hAnsi="Helvetica" w:cs="Helvetica"/>
                <w:b/>
                <w:bCs/>
                <w:spacing w:val="-2"/>
              </w:rPr>
              <w:t xml:space="preserve">Language Assisted </w:t>
            </w:r>
            <w:r w:rsidRPr="00D80CE9">
              <w:rPr>
                <w:rFonts w:ascii="Helvetica" w:hAnsi="Helvetica" w:cs="Helvetica"/>
                <w:b/>
                <w:bCs/>
                <w:spacing w:val="-2"/>
              </w:rPr>
              <w:t>Testing</w:t>
            </w:r>
          </w:p>
        </w:tc>
        <w:tc>
          <w:tcPr>
            <w:tcW w:w="2883" w:type="dxa"/>
            <w:shd w:val="clear" w:color="auto" w:fill="DBE5F1" w:themeFill="accent1" w:themeFillTint="33"/>
            <w:vAlign w:val="center"/>
          </w:tcPr>
          <w:p w14:paraId="6F38A058" w14:textId="77777777" w:rsidR="00AC48D7" w:rsidRPr="00D80CE9" w:rsidRDefault="00AC48D7" w:rsidP="00B73A81">
            <w:pPr>
              <w:pStyle w:val="BodyText"/>
              <w:jc w:val="center"/>
              <w:rPr>
                <w:rFonts w:ascii="Helvetica" w:hAnsi="Helvetica" w:cs="Helvetica"/>
                <w:b/>
                <w:bCs/>
                <w:spacing w:val="-2"/>
              </w:rPr>
            </w:pPr>
            <w:r w:rsidRPr="00D80CE9">
              <w:rPr>
                <w:rFonts w:ascii="Helvetica" w:hAnsi="Helvetica" w:cs="Helvetica"/>
                <w:b/>
                <w:bCs/>
                <w:spacing w:val="-2"/>
              </w:rPr>
              <w:t>Time in Minutes</w:t>
            </w:r>
          </w:p>
        </w:tc>
      </w:tr>
      <w:tr w:rsidR="00AC48D7" w:rsidRPr="00D80CE9" w14:paraId="1A625F33" w14:textId="77777777" w:rsidTr="00B73A81">
        <w:trPr>
          <w:trHeight w:val="324"/>
        </w:trPr>
        <w:tc>
          <w:tcPr>
            <w:tcW w:w="4784" w:type="dxa"/>
            <w:vAlign w:val="center"/>
          </w:tcPr>
          <w:p w14:paraId="553E9CE8" w14:textId="77777777" w:rsidR="00AC48D7" w:rsidRPr="00D80CE9" w:rsidRDefault="00AC48D7" w:rsidP="00B73A81">
            <w:pPr>
              <w:pStyle w:val="Default"/>
              <w:rPr>
                <w:rFonts w:ascii="Helvetica" w:hAnsi="Helvetica" w:cs="Helvetica"/>
              </w:rPr>
            </w:pPr>
            <w:r w:rsidRPr="00D80CE9">
              <w:rPr>
                <w:rFonts w:ascii="Helvetica" w:hAnsi="Helvetica" w:cs="Helvetica"/>
              </w:rPr>
              <w:t>Candidate Confirmation Page</w:t>
            </w:r>
          </w:p>
        </w:tc>
        <w:tc>
          <w:tcPr>
            <w:tcW w:w="2883" w:type="dxa"/>
            <w:vAlign w:val="center"/>
          </w:tcPr>
          <w:p w14:paraId="5E165908" w14:textId="77777777" w:rsidR="00AC48D7" w:rsidRPr="00D80CE9" w:rsidRDefault="00AC48D7" w:rsidP="00B73A81">
            <w:pPr>
              <w:pStyle w:val="BodyText"/>
              <w:jc w:val="center"/>
              <w:rPr>
                <w:rFonts w:ascii="Helvetica" w:hAnsi="Helvetica" w:cs="Helvetica"/>
                <w:spacing w:val="-2"/>
              </w:rPr>
            </w:pPr>
            <w:r w:rsidRPr="00D80CE9">
              <w:rPr>
                <w:rFonts w:ascii="Helvetica" w:hAnsi="Helvetica" w:cs="Helvetica"/>
                <w:spacing w:val="-2"/>
              </w:rPr>
              <w:t>2</w:t>
            </w:r>
          </w:p>
        </w:tc>
      </w:tr>
      <w:tr w:rsidR="00AC48D7" w:rsidRPr="00D80CE9" w14:paraId="4AC0B570" w14:textId="77777777" w:rsidTr="00B73A81">
        <w:trPr>
          <w:trHeight w:val="313"/>
        </w:trPr>
        <w:tc>
          <w:tcPr>
            <w:tcW w:w="4784" w:type="dxa"/>
            <w:vAlign w:val="center"/>
          </w:tcPr>
          <w:p w14:paraId="4AEAF275" w14:textId="77777777" w:rsidR="00AC48D7" w:rsidRPr="00D80CE9" w:rsidRDefault="00AC48D7" w:rsidP="00B73A81">
            <w:pPr>
              <w:pStyle w:val="Default"/>
              <w:rPr>
                <w:rFonts w:ascii="Helvetica" w:hAnsi="Helvetica" w:cs="Helvetica"/>
              </w:rPr>
            </w:pPr>
            <w:r w:rsidRPr="00D80CE9">
              <w:rPr>
                <w:rFonts w:ascii="Helvetica" w:hAnsi="Helvetica" w:cs="Helvetica"/>
              </w:rPr>
              <w:t>Non-Disclosure Agreement (NDA)</w:t>
            </w:r>
          </w:p>
        </w:tc>
        <w:tc>
          <w:tcPr>
            <w:tcW w:w="2883" w:type="dxa"/>
            <w:vAlign w:val="center"/>
          </w:tcPr>
          <w:p w14:paraId="32643E8F" w14:textId="77777777" w:rsidR="00AC48D7" w:rsidRPr="00D80CE9" w:rsidRDefault="00AC48D7" w:rsidP="00B73A81">
            <w:pPr>
              <w:pStyle w:val="BodyText"/>
              <w:jc w:val="center"/>
              <w:rPr>
                <w:rFonts w:ascii="Helvetica" w:hAnsi="Helvetica" w:cs="Helvetica"/>
                <w:spacing w:val="-2"/>
              </w:rPr>
            </w:pPr>
            <w:r w:rsidRPr="00D80CE9">
              <w:rPr>
                <w:rFonts w:ascii="Helvetica" w:hAnsi="Helvetica" w:cs="Helvetica"/>
                <w:spacing w:val="-2"/>
              </w:rPr>
              <w:t>2</w:t>
            </w:r>
          </w:p>
        </w:tc>
      </w:tr>
      <w:tr w:rsidR="00AC48D7" w:rsidRPr="00D80CE9" w14:paraId="52533EA5" w14:textId="77777777" w:rsidTr="00B73A81">
        <w:trPr>
          <w:trHeight w:val="332"/>
        </w:trPr>
        <w:tc>
          <w:tcPr>
            <w:tcW w:w="4784" w:type="dxa"/>
            <w:vAlign w:val="center"/>
          </w:tcPr>
          <w:p w14:paraId="5DFD5A16" w14:textId="77777777" w:rsidR="00AC48D7" w:rsidRPr="00D80CE9" w:rsidRDefault="00AC48D7" w:rsidP="00B73A81">
            <w:pPr>
              <w:pStyle w:val="Default"/>
              <w:rPr>
                <w:rFonts w:ascii="Helvetica" w:hAnsi="Helvetica" w:cs="Helvetica"/>
              </w:rPr>
            </w:pPr>
            <w:r w:rsidRPr="00D80CE9">
              <w:rPr>
                <w:rFonts w:ascii="Helvetica" w:hAnsi="Helvetica" w:cs="Helvetica"/>
              </w:rPr>
              <w:t>Introduction &amp; Tutorials</w:t>
            </w:r>
          </w:p>
        </w:tc>
        <w:tc>
          <w:tcPr>
            <w:tcW w:w="2883" w:type="dxa"/>
            <w:vAlign w:val="center"/>
          </w:tcPr>
          <w:p w14:paraId="5B75D402" w14:textId="77777777" w:rsidR="00AC48D7" w:rsidRPr="00D80CE9" w:rsidRDefault="00AC48D7" w:rsidP="00B73A81">
            <w:pPr>
              <w:pStyle w:val="BodyText"/>
              <w:jc w:val="center"/>
              <w:rPr>
                <w:rFonts w:ascii="Helvetica" w:hAnsi="Helvetica" w:cs="Helvetica"/>
                <w:spacing w:val="-2"/>
              </w:rPr>
            </w:pPr>
            <w:r w:rsidRPr="00D80CE9">
              <w:rPr>
                <w:rFonts w:ascii="Helvetica" w:hAnsi="Helvetica" w:cs="Helvetica"/>
                <w:spacing w:val="-2"/>
              </w:rPr>
              <w:t>1</w:t>
            </w:r>
            <w:r>
              <w:rPr>
                <w:rFonts w:ascii="Helvetica" w:hAnsi="Helvetica" w:cs="Helvetica"/>
                <w:spacing w:val="-2"/>
              </w:rPr>
              <w:t>0</w:t>
            </w:r>
          </w:p>
        </w:tc>
      </w:tr>
      <w:tr w:rsidR="00AC48D7" w:rsidRPr="00D80CE9" w14:paraId="40754EC6" w14:textId="77777777" w:rsidTr="00B73A81">
        <w:trPr>
          <w:trHeight w:val="332"/>
        </w:trPr>
        <w:tc>
          <w:tcPr>
            <w:tcW w:w="4784" w:type="dxa"/>
            <w:vAlign w:val="center"/>
          </w:tcPr>
          <w:p w14:paraId="5E972BB0" w14:textId="77777777" w:rsidR="00AC48D7" w:rsidRPr="00D80CE9" w:rsidRDefault="00AC48D7" w:rsidP="00B73A81">
            <w:pPr>
              <w:pStyle w:val="Default"/>
              <w:rPr>
                <w:rFonts w:ascii="Helvetica" w:hAnsi="Helvetica" w:cs="Helvetica"/>
              </w:rPr>
            </w:pPr>
            <w:r w:rsidRPr="00D80CE9">
              <w:rPr>
                <w:rFonts w:ascii="Helvetica" w:hAnsi="Helvetica" w:cs="Helvetica"/>
              </w:rPr>
              <w:t>Exam Question Answering</w:t>
            </w:r>
          </w:p>
        </w:tc>
        <w:tc>
          <w:tcPr>
            <w:tcW w:w="2883" w:type="dxa"/>
            <w:vAlign w:val="center"/>
          </w:tcPr>
          <w:p w14:paraId="6873E06B" w14:textId="77777777" w:rsidR="00AC48D7" w:rsidRPr="00D80CE9" w:rsidRDefault="00AC48D7" w:rsidP="00B73A81">
            <w:pPr>
              <w:pStyle w:val="BodyText"/>
              <w:jc w:val="center"/>
              <w:rPr>
                <w:rFonts w:ascii="Helvetica" w:hAnsi="Helvetica" w:cs="Helvetica"/>
                <w:spacing w:val="-2"/>
              </w:rPr>
            </w:pPr>
            <w:r>
              <w:rPr>
                <w:rFonts w:ascii="Helvetica" w:hAnsi="Helvetica" w:cs="Helvetica"/>
                <w:spacing w:val="-2"/>
              </w:rPr>
              <w:t xml:space="preserve">120 </w:t>
            </w:r>
          </w:p>
        </w:tc>
      </w:tr>
      <w:tr w:rsidR="00AC48D7" w:rsidRPr="00D80CE9" w14:paraId="5CADE54A" w14:textId="77777777" w:rsidTr="00B73A81">
        <w:trPr>
          <w:trHeight w:val="332"/>
        </w:trPr>
        <w:tc>
          <w:tcPr>
            <w:tcW w:w="4784" w:type="dxa"/>
            <w:vAlign w:val="center"/>
          </w:tcPr>
          <w:p w14:paraId="5AD4316F" w14:textId="77777777" w:rsidR="00AC48D7" w:rsidRPr="00D80CE9" w:rsidRDefault="00AC48D7" w:rsidP="00B73A81">
            <w:pPr>
              <w:pStyle w:val="Default"/>
              <w:rPr>
                <w:rFonts w:ascii="Helvetica" w:hAnsi="Helvetica" w:cs="Helvetica"/>
              </w:rPr>
            </w:pPr>
            <w:r w:rsidRPr="00D80CE9">
              <w:rPr>
                <w:rFonts w:ascii="Helvetica" w:hAnsi="Helvetica" w:cs="Helvetica"/>
              </w:rPr>
              <w:t>Finish Page</w:t>
            </w:r>
          </w:p>
        </w:tc>
        <w:tc>
          <w:tcPr>
            <w:tcW w:w="2883" w:type="dxa"/>
            <w:vAlign w:val="center"/>
          </w:tcPr>
          <w:p w14:paraId="19794738" w14:textId="77777777" w:rsidR="00AC48D7" w:rsidRPr="00D80CE9" w:rsidRDefault="00AC48D7" w:rsidP="00B73A81">
            <w:pPr>
              <w:pStyle w:val="BodyText"/>
              <w:jc w:val="center"/>
              <w:rPr>
                <w:rFonts w:ascii="Helvetica" w:hAnsi="Helvetica" w:cs="Helvetica"/>
                <w:spacing w:val="-2"/>
              </w:rPr>
            </w:pPr>
            <w:r w:rsidRPr="00D80CE9">
              <w:rPr>
                <w:rFonts w:ascii="Helvetica" w:hAnsi="Helvetica" w:cs="Helvetica"/>
                <w:spacing w:val="-2"/>
              </w:rPr>
              <w:t>1</w:t>
            </w:r>
          </w:p>
        </w:tc>
      </w:tr>
      <w:tr w:rsidR="00AC48D7" w:rsidRPr="00D80CE9" w14:paraId="36B31065" w14:textId="77777777" w:rsidTr="00B73A81">
        <w:trPr>
          <w:trHeight w:val="332"/>
        </w:trPr>
        <w:tc>
          <w:tcPr>
            <w:tcW w:w="4784" w:type="dxa"/>
            <w:vAlign w:val="center"/>
          </w:tcPr>
          <w:p w14:paraId="16423FB2" w14:textId="77777777" w:rsidR="00AC48D7" w:rsidRPr="00D80CE9" w:rsidRDefault="00AC48D7" w:rsidP="00B73A81">
            <w:pPr>
              <w:pStyle w:val="Default"/>
              <w:rPr>
                <w:rFonts w:ascii="Helvetica" w:hAnsi="Helvetica" w:cs="Helvetica"/>
              </w:rPr>
            </w:pPr>
            <w:r>
              <w:rPr>
                <w:rFonts w:ascii="Helvetica" w:hAnsi="Helvetica" w:cs="Helvetica"/>
              </w:rPr>
              <w:t xml:space="preserve">Total </w:t>
            </w:r>
          </w:p>
        </w:tc>
        <w:tc>
          <w:tcPr>
            <w:tcW w:w="2883" w:type="dxa"/>
            <w:vAlign w:val="center"/>
          </w:tcPr>
          <w:p w14:paraId="06925427" w14:textId="291C897D" w:rsidR="00AC48D7" w:rsidRPr="002C1B80" w:rsidRDefault="00AC48D7" w:rsidP="00B73A81">
            <w:pPr>
              <w:pStyle w:val="BodyText"/>
              <w:jc w:val="center"/>
              <w:rPr>
                <w:rFonts w:ascii="Helvetica" w:hAnsi="Helvetica" w:cs="Helvetica"/>
                <w:b/>
                <w:bCs/>
                <w:spacing w:val="-2"/>
              </w:rPr>
            </w:pPr>
            <w:r w:rsidRPr="002C1B80">
              <w:rPr>
                <w:rFonts w:ascii="Helvetica" w:hAnsi="Helvetica" w:cs="Helvetica"/>
                <w:b/>
                <w:bCs/>
                <w:spacing w:val="-2"/>
              </w:rPr>
              <w:t>1</w:t>
            </w:r>
            <w:r>
              <w:rPr>
                <w:rFonts w:ascii="Helvetica" w:hAnsi="Helvetica" w:cs="Helvetica"/>
                <w:b/>
                <w:bCs/>
                <w:spacing w:val="-2"/>
              </w:rPr>
              <w:t>3</w:t>
            </w:r>
            <w:r w:rsidRPr="002C1B80">
              <w:rPr>
                <w:rFonts w:ascii="Helvetica" w:hAnsi="Helvetica" w:cs="Helvetica"/>
                <w:b/>
                <w:bCs/>
                <w:spacing w:val="-2"/>
              </w:rPr>
              <w:t>5</w:t>
            </w:r>
          </w:p>
        </w:tc>
      </w:tr>
    </w:tbl>
    <w:p w14:paraId="73A30409" w14:textId="77777777" w:rsidR="00AC48D7" w:rsidRDefault="00AC48D7" w:rsidP="00D34409">
      <w:pPr>
        <w:pStyle w:val="Heading1"/>
        <w:spacing w:line="341" w:lineRule="exact"/>
        <w:ind w:left="0"/>
        <w:rPr>
          <w:rFonts w:ascii="Helvetica" w:hAnsi="Helvetica" w:cs="Helvetica"/>
          <w:color w:val="1F497D" w:themeColor="text2"/>
        </w:rPr>
      </w:pPr>
    </w:p>
    <w:p w14:paraId="2EA0D7E8" w14:textId="5CF30F69" w:rsidR="00D34409" w:rsidRPr="00D80CE9" w:rsidRDefault="00D34409" w:rsidP="00D34409">
      <w:pPr>
        <w:pStyle w:val="Heading1"/>
        <w:spacing w:line="341" w:lineRule="exact"/>
        <w:ind w:left="0"/>
        <w:rPr>
          <w:rFonts w:ascii="Helvetica" w:hAnsi="Helvetica" w:cs="Helvetica"/>
          <w:color w:val="1F497D" w:themeColor="text2"/>
        </w:rPr>
      </w:pPr>
      <w:r w:rsidRPr="00D80CE9">
        <w:rPr>
          <w:rFonts w:ascii="Helvetica" w:hAnsi="Helvetica" w:cs="Helvetica"/>
          <w:color w:val="1F497D" w:themeColor="text2"/>
        </w:rPr>
        <w:t>E</w:t>
      </w:r>
      <w:r w:rsidR="00615EE4">
        <w:rPr>
          <w:rFonts w:ascii="Helvetica" w:hAnsi="Helvetica" w:cs="Helvetica"/>
          <w:color w:val="1F497D" w:themeColor="text2"/>
        </w:rPr>
        <w:t>ndorsement</w:t>
      </w:r>
      <w:r>
        <w:rPr>
          <w:rFonts w:ascii="Helvetica" w:hAnsi="Helvetica" w:cs="Helvetica"/>
          <w:color w:val="1F497D" w:themeColor="text2"/>
        </w:rPr>
        <w:t xml:space="preserve"> Fee Structure</w:t>
      </w:r>
      <w:r w:rsidRPr="00D80CE9">
        <w:rPr>
          <w:rFonts w:ascii="Helvetica" w:hAnsi="Helvetica" w:cs="Helvetica"/>
          <w:color w:val="1F497D" w:themeColor="text2"/>
          <w:spacing w:val="-5"/>
        </w:rPr>
        <w:t xml:space="preserve"> </w:t>
      </w:r>
    </w:p>
    <w:p w14:paraId="4FAEB377" w14:textId="3A537A2D" w:rsidR="00D34409" w:rsidRPr="0022255E" w:rsidRDefault="000203D2" w:rsidP="00311EAE">
      <w:pPr>
        <w:pStyle w:val="BodyText"/>
        <w:spacing w:before="11"/>
        <w:jc w:val="both"/>
        <w:rPr>
          <w:rStyle w:val="markedcontent"/>
          <w:rFonts w:ascii="Helvetica" w:hAnsi="Helvetica" w:cs="Helvetica"/>
        </w:rPr>
      </w:pPr>
      <w:r w:rsidRPr="0022255E">
        <w:rPr>
          <w:rStyle w:val="markedcontent"/>
          <w:rFonts w:ascii="Helvetica" w:hAnsi="Helvetica" w:cs="Helvetica"/>
        </w:rPr>
        <w:t>For candidates in the United States and Canada</w:t>
      </w:r>
      <w:r w:rsidR="006B741D" w:rsidRPr="0022255E">
        <w:rPr>
          <w:rStyle w:val="markedcontent"/>
          <w:rFonts w:ascii="Helvetica" w:hAnsi="Helvetica" w:cs="Helvetica"/>
        </w:rPr>
        <w:t xml:space="preserve">, exam fees are due at time of registration and are paid directly to AWS. For the AWS exam price list, click </w:t>
      </w:r>
      <w:hyperlink r:id="rId34" w:history="1">
        <w:r w:rsidR="006B741D" w:rsidRPr="0022255E">
          <w:rPr>
            <w:rStyle w:val="Hyperlink"/>
            <w:rFonts w:ascii="Helvetica" w:hAnsi="Helvetica" w:cs="Helvetica"/>
          </w:rPr>
          <w:t>HERE</w:t>
        </w:r>
      </w:hyperlink>
      <w:r w:rsidR="006B741D" w:rsidRPr="0022255E">
        <w:rPr>
          <w:rStyle w:val="markedcontent"/>
          <w:rFonts w:ascii="Helvetica" w:hAnsi="Helvetica" w:cs="Helvetica"/>
        </w:rPr>
        <w:t>.</w:t>
      </w:r>
    </w:p>
    <w:p w14:paraId="5EF52A1F" w14:textId="7E5DC19F" w:rsidR="006B741D" w:rsidRPr="0022255E" w:rsidRDefault="006B741D" w:rsidP="00311EAE">
      <w:pPr>
        <w:pStyle w:val="BodyText"/>
        <w:spacing w:before="11"/>
        <w:jc w:val="both"/>
        <w:rPr>
          <w:rStyle w:val="markedcontent"/>
          <w:rFonts w:ascii="Helvetica" w:hAnsi="Helvetica" w:cs="Helvetica"/>
        </w:rPr>
      </w:pPr>
    </w:p>
    <w:p w14:paraId="6DD9F336" w14:textId="3F789E63" w:rsidR="006B741D" w:rsidRPr="0022255E" w:rsidRDefault="006B741D" w:rsidP="00311EAE">
      <w:pPr>
        <w:pStyle w:val="BodyText"/>
        <w:spacing w:before="11"/>
        <w:jc w:val="both"/>
        <w:rPr>
          <w:rStyle w:val="markedcontent"/>
          <w:rFonts w:ascii="Helvetica" w:hAnsi="Helvetica" w:cs="Helvetica"/>
        </w:rPr>
      </w:pPr>
      <w:r w:rsidRPr="0022255E">
        <w:rPr>
          <w:rFonts w:ascii="Helvetica" w:hAnsi="Helvetica" w:cs="Helvetica"/>
        </w:rPr>
        <w:t xml:space="preserve">For international </w:t>
      </w:r>
      <w:r w:rsidR="000203D2" w:rsidRPr="0022255E">
        <w:rPr>
          <w:rFonts w:ascii="Helvetica" w:hAnsi="Helvetica" w:cs="Helvetica"/>
        </w:rPr>
        <w:t xml:space="preserve">(outside of the US and Canada) </w:t>
      </w:r>
      <w:r w:rsidRPr="0022255E">
        <w:rPr>
          <w:rFonts w:ascii="Helvetica" w:hAnsi="Helvetica" w:cs="Helvetica"/>
        </w:rPr>
        <w:t xml:space="preserve">candidates, </w:t>
      </w:r>
      <w:r w:rsidRPr="0022255E">
        <w:rPr>
          <w:rStyle w:val="markedcontent"/>
          <w:rFonts w:ascii="Helvetica" w:hAnsi="Helvetica" w:cs="Helvetica"/>
        </w:rPr>
        <w:t>exam fees are due at time of registration and paid to the International Agent representing AWS.</w:t>
      </w:r>
      <w:r w:rsidRPr="0022255E">
        <w:rPr>
          <w:rFonts w:ascii="Helvetica" w:hAnsi="Helvetica" w:cs="Helvetica"/>
        </w:rPr>
        <w:t xml:space="preserve"> </w:t>
      </w:r>
      <w:r w:rsidRPr="0022255E">
        <w:rPr>
          <w:rStyle w:val="markedcontent"/>
          <w:rFonts w:ascii="Helvetica" w:hAnsi="Helvetica" w:cs="Helvetica"/>
        </w:rPr>
        <w:t>Agents can provide pricing information regarding international exams.</w:t>
      </w:r>
      <w:r w:rsidR="000203D2" w:rsidRPr="0022255E">
        <w:rPr>
          <w:rStyle w:val="markedcontent"/>
          <w:rFonts w:ascii="Helvetica" w:hAnsi="Helvetica" w:cs="Helvetica"/>
        </w:rPr>
        <w:t xml:space="preserve"> </w:t>
      </w:r>
    </w:p>
    <w:p w14:paraId="0E5F066C" w14:textId="77777777" w:rsidR="00581268" w:rsidRPr="00D80CE9" w:rsidRDefault="00581268" w:rsidP="000D5389">
      <w:pPr>
        <w:pStyle w:val="BodyText"/>
        <w:spacing w:before="11"/>
        <w:rPr>
          <w:rFonts w:ascii="Helvetica" w:hAnsi="Helvetica" w:cs="Helvetica"/>
        </w:rPr>
      </w:pPr>
    </w:p>
    <w:p w14:paraId="5C7071FB" w14:textId="06B62D05" w:rsidR="00F929BC" w:rsidRPr="00D80CE9" w:rsidRDefault="0060737D" w:rsidP="00D80CE9">
      <w:pPr>
        <w:pStyle w:val="Heading1"/>
        <w:spacing w:line="341" w:lineRule="exact"/>
        <w:ind w:left="0"/>
        <w:rPr>
          <w:rFonts w:ascii="Helvetica" w:hAnsi="Helvetica" w:cs="Helvetica"/>
          <w:color w:val="1F497D" w:themeColor="text2"/>
        </w:rPr>
      </w:pPr>
      <w:bookmarkStart w:id="15" w:name="What_Question_Types_Appear_on_The_Exam?"/>
      <w:bookmarkStart w:id="16" w:name="How_Is_the_Exam_Delivered?"/>
      <w:bookmarkStart w:id="17" w:name="_Toc106293492"/>
      <w:bookmarkEnd w:id="15"/>
      <w:bookmarkEnd w:id="16"/>
      <w:r w:rsidRPr="00D80CE9">
        <w:rPr>
          <w:rFonts w:ascii="Helvetica" w:hAnsi="Helvetica" w:cs="Helvetica"/>
          <w:color w:val="1F497D" w:themeColor="text2"/>
        </w:rPr>
        <w:t>E</w:t>
      </w:r>
      <w:r w:rsidR="00B07FBC" w:rsidRPr="00D80CE9">
        <w:rPr>
          <w:rFonts w:ascii="Helvetica" w:hAnsi="Helvetica" w:cs="Helvetica"/>
          <w:color w:val="1F497D" w:themeColor="text2"/>
        </w:rPr>
        <w:t>ndorsement</w:t>
      </w:r>
      <w:r w:rsidR="001279ED" w:rsidRPr="00D80CE9">
        <w:rPr>
          <w:rFonts w:ascii="Helvetica" w:hAnsi="Helvetica" w:cs="Helvetica"/>
          <w:color w:val="1F497D" w:themeColor="text2"/>
          <w:spacing w:val="-5"/>
        </w:rPr>
        <w:t xml:space="preserve"> </w:t>
      </w:r>
      <w:bookmarkEnd w:id="17"/>
      <w:r w:rsidR="007074F8">
        <w:rPr>
          <w:rFonts w:ascii="Helvetica" w:hAnsi="Helvetica" w:cs="Helvetica"/>
          <w:color w:val="1F497D" w:themeColor="text2"/>
          <w:spacing w:val="-5"/>
        </w:rPr>
        <w:t>Credential</w:t>
      </w:r>
    </w:p>
    <w:p w14:paraId="03DE9B00" w14:textId="3A437271" w:rsidR="00962AC1" w:rsidRDefault="007623AC" w:rsidP="00FD4F93">
      <w:pPr>
        <w:pStyle w:val="BodyText"/>
        <w:spacing w:before="11"/>
        <w:jc w:val="both"/>
        <w:rPr>
          <w:rFonts w:ascii="Helvetica" w:hAnsi="Helvetica" w:cs="Helvetica"/>
        </w:rPr>
      </w:pPr>
      <w:r w:rsidRPr="007623AC">
        <w:rPr>
          <w:rFonts w:ascii="Helvetica" w:hAnsi="Helvetica" w:cs="Helvetica"/>
        </w:rPr>
        <w:t xml:space="preserve">Endorsements earned will be updated in the AWS certification profile. Status can be checked via the QR code on the back of the CWI wallet card or via the </w:t>
      </w:r>
      <w:hyperlink r:id="rId35" w:tooltip="Quikcheck" w:history="1">
        <w:r w:rsidRPr="007623AC">
          <w:rPr>
            <w:rStyle w:val="Strong"/>
            <w:rFonts w:ascii="Helvetica" w:hAnsi="Helvetica" w:cs="Helvetica"/>
            <w:b w:val="0"/>
            <w:color w:val="0000FF"/>
            <w:u w:val="single"/>
          </w:rPr>
          <w:t>Quikcheck web link</w:t>
        </w:r>
      </w:hyperlink>
      <w:r w:rsidRPr="007623AC">
        <w:rPr>
          <w:rFonts w:ascii="Helvetica" w:hAnsi="Helvetica" w:cs="Helvetica"/>
        </w:rPr>
        <w:t>.</w:t>
      </w:r>
      <w:bookmarkStart w:id="18" w:name="Eligibility_for_Initial_Certification_Or"/>
      <w:bookmarkEnd w:id="18"/>
    </w:p>
    <w:p w14:paraId="488A3C7B" w14:textId="77777777" w:rsidR="00FD4F93" w:rsidRDefault="00FD4F93" w:rsidP="00FD4F93">
      <w:pPr>
        <w:pStyle w:val="BodyText"/>
        <w:spacing w:before="11"/>
        <w:jc w:val="both"/>
        <w:rPr>
          <w:rFonts w:ascii="Helvetica" w:hAnsi="Helvetica" w:cs="Helvetica"/>
        </w:rPr>
      </w:pPr>
    </w:p>
    <w:p w14:paraId="4750B663" w14:textId="77777777" w:rsidR="00F21414" w:rsidRDefault="00F21414" w:rsidP="00FD4F93">
      <w:pPr>
        <w:pStyle w:val="BodyText"/>
        <w:spacing w:before="11"/>
        <w:jc w:val="both"/>
        <w:rPr>
          <w:rFonts w:ascii="Helvetica" w:hAnsi="Helvetica" w:cs="Helvetica"/>
        </w:rPr>
      </w:pPr>
    </w:p>
    <w:p w14:paraId="44F19B1D" w14:textId="77777777" w:rsidR="00F21414" w:rsidRDefault="00F21414" w:rsidP="00FD4F93">
      <w:pPr>
        <w:pStyle w:val="BodyText"/>
        <w:spacing w:before="11"/>
        <w:jc w:val="both"/>
        <w:rPr>
          <w:rFonts w:ascii="Helvetica" w:hAnsi="Helvetica" w:cs="Helvetica"/>
        </w:rPr>
      </w:pPr>
    </w:p>
    <w:p w14:paraId="7B9E51FD" w14:textId="77777777" w:rsidR="00F21414" w:rsidRPr="00FD4F93" w:rsidRDefault="00F21414" w:rsidP="00FD4F93">
      <w:pPr>
        <w:pStyle w:val="BodyText"/>
        <w:spacing w:before="11"/>
        <w:jc w:val="both"/>
        <w:rPr>
          <w:rFonts w:ascii="Helvetica" w:hAnsi="Helvetica" w:cs="Helvetica"/>
        </w:rPr>
      </w:pPr>
    </w:p>
    <w:p w14:paraId="118E12E9" w14:textId="6B2DEBB0" w:rsidR="00415572" w:rsidRPr="00A26D6E" w:rsidRDefault="001279ED" w:rsidP="00A26D6E">
      <w:pPr>
        <w:pStyle w:val="Heading1"/>
        <w:ind w:left="0"/>
        <w:rPr>
          <w:rFonts w:ascii="Helvetica" w:hAnsi="Helvetica" w:cs="Helvetica"/>
          <w:color w:val="1F497D" w:themeColor="text2"/>
        </w:rPr>
      </w:pPr>
      <w:bookmarkStart w:id="19" w:name="Renewal_Requirements_for_This_Endorsemen"/>
      <w:bookmarkStart w:id="20" w:name="_Toc106293494"/>
      <w:bookmarkEnd w:id="19"/>
      <w:r w:rsidRPr="00D80CE9">
        <w:rPr>
          <w:rFonts w:ascii="Helvetica" w:hAnsi="Helvetica" w:cs="Helvetica"/>
          <w:color w:val="1F497D" w:themeColor="text2"/>
        </w:rPr>
        <w:t>Renewal</w:t>
      </w:r>
      <w:r w:rsidRPr="00D80CE9">
        <w:rPr>
          <w:rFonts w:ascii="Helvetica" w:hAnsi="Helvetica" w:cs="Helvetica"/>
          <w:color w:val="1F497D" w:themeColor="text2"/>
          <w:spacing w:val="-5"/>
        </w:rPr>
        <w:t xml:space="preserve"> </w:t>
      </w:r>
      <w:r w:rsidRPr="00D80CE9">
        <w:rPr>
          <w:rFonts w:ascii="Helvetica" w:hAnsi="Helvetica" w:cs="Helvetica"/>
          <w:color w:val="1F497D" w:themeColor="text2"/>
        </w:rPr>
        <w:t>Requirements</w:t>
      </w:r>
      <w:r w:rsidRPr="00D80CE9">
        <w:rPr>
          <w:rFonts w:ascii="Helvetica" w:hAnsi="Helvetica" w:cs="Helvetica"/>
          <w:color w:val="1F497D" w:themeColor="text2"/>
          <w:spacing w:val="-6"/>
        </w:rPr>
        <w:t xml:space="preserve"> </w:t>
      </w:r>
      <w:bookmarkEnd w:id="20"/>
    </w:p>
    <w:p w14:paraId="5C707204" w14:textId="2745F9B6" w:rsidR="00F929BC" w:rsidRDefault="001279ED" w:rsidP="00311EAE">
      <w:pPr>
        <w:pStyle w:val="BodyText"/>
        <w:spacing w:before="25"/>
        <w:ind w:right="131"/>
        <w:jc w:val="both"/>
        <w:rPr>
          <w:rFonts w:ascii="Helvetica" w:hAnsi="Helvetica"/>
        </w:rPr>
      </w:pPr>
      <w:r w:rsidRPr="00D80CE9">
        <w:rPr>
          <w:rFonts w:ascii="Helvetica" w:hAnsi="Helvetica" w:cs="Helvetica"/>
        </w:rPr>
        <w:t>Th</w:t>
      </w:r>
      <w:r w:rsidR="00D80CE9" w:rsidRPr="00D80CE9">
        <w:rPr>
          <w:rFonts w:ascii="Helvetica" w:hAnsi="Helvetica" w:cs="Helvetica"/>
        </w:rPr>
        <w:t>e</w:t>
      </w:r>
      <w:r w:rsidRPr="00D80CE9">
        <w:rPr>
          <w:rFonts w:ascii="Helvetica" w:hAnsi="Helvetica" w:cs="Helvetica"/>
        </w:rPr>
        <w:t xml:space="preserve"> endorsement does not have any requirements for renewal. It will automatically be renewed</w:t>
      </w:r>
      <w:r w:rsidRPr="00D80CE9">
        <w:rPr>
          <w:rFonts w:ascii="Helvetica" w:hAnsi="Helvetica" w:cs="Helvetica"/>
          <w:spacing w:val="-3"/>
        </w:rPr>
        <w:t xml:space="preserve"> </w:t>
      </w:r>
      <w:r w:rsidRPr="00D80CE9">
        <w:rPr>
          <w:rFonts w:ascii="Helvetica" w:hAnsi="Helvetica" w:cs="Helvetica"/>
        </w:rPr>
        <w:t>at</w:t>
      </w:r>
      <w:r w:rsidRPr="00D80CE9">
        <w:rPr>
          <w:rFonts w:ascii="Helvetica" w:hAnsi="Helvetica" w:cs="Helvetica"/>
          <w:spacing w:val="-3"/>
        </w:rPr>
        <w:t xml:space="preserve"> </w:t>
      </w:r>
      <w:r w:rsidRPr="00D80CE9">
        <w:rPr>
          <w:rFonts w:ascii="Helvetica" w:hAnsi="Helvetica" w:cs="Helvetica"/>
        </w:rPr>
        <w:t>each</w:t>
      </w:r>
      <w:r w:rsidRPr="00D80CE9">
        <w:rPr>
          <w:rFonts w:ascii="Helvetica" w:hAnsi="Helvetica" w:cs="Helvetica"/>
          <w:spacing w:val="-3"/>
        </w:rPr>
        <w:t xml:space="preserve"> </w:t>
      </w:r>
      <w:r w:rsidRPr="00D80CE9">
        <w:rPr>
          <w:rFonts w:ascii="Helvetica" w:hAnsi="Helvetica" w:cs="Helvetica"/>
        </w:rPr>
        <w:t>CWI</w:t>
      </w:r>
      <w:r w:rsidRPr="00D80CE9">
        <w:rPr>
          <w:rFonts w:ascii="Helvetica" w:hAnsi="Helvetica" w:cs="Helvetica"/>
          <w:spacing w:val="-2"/>
        </w:rPr>
        <w:t xml:space="preserve"> </w:t>
      </w:r>
      <w:r w:rsidRPr="00D80CE9">
        <w:rPr>
          <w:rFonts w:ascii="Helvetica" w:hAnsi="Helvetica" w:cs="Helvetica"/>
        </w:rPr>
        <w:t>renewal</w:t>
      </w:r>
      <w:r w:rsidRPr="00D80CE9">
        <w:rPr>
          <w:rFonts w:ascii="Helvetica" w:hAnsi="Helvetica" w:cs="Helvetica"/>
          <w:spacing w:val="-4"/>
        </w:rPr>
        <w:t xml:space="preserve"> </w:t>
      </w:r>
      <w:r w:rsidRPr="00D80CE9">
        <w:rPr>
          <w:rFonts w:ascii="Helvetica" w:hAnsi="Helvetica" w:cs="Helvetica"/>
        </w:rPr>
        <w:t>or</w:t>
      </w:r>
      <w:r w:rsidRPr="00D80CE9">
        <w:rPr>
          <w:rFonts w:ascii="Helvetica" w:hAnsi="Helvetica" w:cs="Helvetica"/>
          <w:spacing w:val="-4"/>
        </w:rPr>
        <w:t xml:space="preserve"> </w:t>
      </w:r>
      <w:r w:rsidRPr="00D80CE9">
        <w:rPr>
          <w:rFonts w:ascii="Helvetica" w:hAnsi="Helvetica" w:cs="Helvetica"/>
        </w:rPr>
        <w:t>recertification.</w:t>
      </w:r>
      <w:r w:rsidRPr="00D80CE9">
        <w:rPr>
          <w:rFonts w:ascii="Helvetica" w:hAnsi="Helvetica" w:cs="Helvetica"/>
          <w:spacing w:val="-5"/>
        </w:rPr>
        <w:t xml:space="preserve"> </w:t>
      </w:r>
      <w:r w:rsidR="00D23450" w:rsidRPr="00D87AF9">
        <w:rPr>
          <w:rFonts w:ascii="Helvetica" w:hAnsi="Helvetica"/>
        </w:rPr>
        <w:t xml:space="preserve">The endorsement will continue to be listed in an approved manner.  </w:t>
      </w:r>
    </w:p>
    <w:p w14:paraId="5C707205" w14:textId="77777777" w:rsidR="00F929BC" w:rsidRPr="00A9500F" w:rsidRDefault="00F929BC">
      <w:pPr>
        <w:pStyle w:val="BodyText"/>
        <w:spacing w:before="10"/>
        <w:rPr>
          <w:rFonts w:ascii="Helvetica" w:hAnsi="Helvetica" w:cs="Helvetica"/>
          <w:szCs w:val="36"/>
        </w:rPr>
      </w:pPr>
    </w:p>
    <w:p w14:paraId="5C707206" w14:textId="77777777" w:rsidR="00F929BC" w:rsidRPr="00D80CE9" w:rsidRDefault="001279ED" w:rsidP="00D80CE9">
      <w:pPr>
        <w:pStyle w:val="Heading1"/>
        <w:ind w:left="0"/>
        <w:rPr>
          <w:rFonts w:ascii="Helvetica" w:hAnsi="Helvetica" w:cs="Helvetica"/>
          <w:color w:val="1F497D" w:themeColor="text2"/>
        </w:rPr>
      </w:pPr>
      <w:bookmarkStart w:id="21" w:name="Professional_Development_Hours"/>
      <w:bookmarkStart w:id="22" w:name="_Toc106293495"/>
      <w:bookmarkEnd w:id="21"/>
      <w:r w:rsidRPr="00D80CE9">
        <w:rPr>
          <w:rFonts w:ascii="Helvetica" w:hAnsi="Helvetica" w:cs="Helvetica"/>
          <w:color w:val="1F497D" w:themeColor="text2"/>
        </w:rPr>
        <w:t>Professional</w:t>
      </w:r>
      <w:r w:rsidRPr="00D80CE9">
        <w:rPr>
          <w:rFonts w:ascii="Helvetica" w:hAnsi="Helvetica" w:cs="Helvetica"/>
          <w:color w:val="1F497D" w:themeColor="text2"/>
          <w:spacing w:val="-8"/>
        </w:rPr>
        <w:t xml:space="preserve"> </w:t>
      </w:r>
      <w:r w:rsidRPr="00D80CE9">
        <w:rPr>
          <w:rFonts w:ascii="Helvetica" w:hAnsi="Helvetica" w:cs="Helvetica"/>
          <w:color w:val="1F497D" w:themeColor="text2"/>
        </w:rPr>
        <w:t>Development</w:t>
      </w:r>
      <w:r w:rsidRPr="00D80CE9">
        <w:rPr>
          <w:rFonts w:ascii="Helvetica" w:hAnsi="Helvetica" w:cs="Helvetica"/>
          <w:color w:val="1F497D" w:themeColor="text2"/>
          <w:spacing w:val="-9"/>
        </w:rPr>
        <w:t xml:space="preserve"> </w:t>
      </w:r>
      <w:r w:rsidRPr="00D80CE9">
        <w:rPr>
          <w:rFonts w:ascii="Helvetica" w:hAnsi="Helvetica" w:cs="Helvetica"/>
          <w:color w:val="1F497D" w:themeColor="text2"/>
          <w:spacing w:val="-4"/>
        </w:rPr>
        <w:t>Hours</w:t>
      </w:r>
      <w:bookmarkEnd w:id="22"/>
    </w:p>
    <w:p w14:paraId="2113F2BE" w14:textId="40DE3832" w:rsidR="00DA4174" w:rsidRPr="00DA4174" w:rsidRDefault="00DA4174" w:rsidP="00DA4174">
      <w:pPr>
        <w:pStyle w:val="Heading1"/>
        <w:ind w:left="0"/>
        <w:jc w:val="both"/>
        <w:rPr>
          <w:rFonts w:ascii="Helvetica" w:eastAsiaTheme="minorHAnsi" w:hAnsi="Helvetica" w:cs="Helvetica"/>
          <w:sz w:val="24"/>
          <w:szCs w:val="24"/>
        </w:rPr>
      </w:pPr>
      <w:r w:rsidRPr="00DA4174">
        <w:rPr>
          <w:rFonts w:ascii="Helvetica" w:eastAsiaTheme="minorHAnsi" w:hAnsi="Helvetica" w:cs="Helvetica"/>
          <w:sz w:val="24"/>
          <w:szCs w:val="24"/>
        </w:rPr>
        <w:t xml:space="preserve">Candidates who successfully complete pre-exam training to prepare for the </w:t>
      </w:r>
      <w:r w:rsidR="00A26D6E">
        <w:rPr>
          <w:rFonts w:ascii="Helvetica" w:eastAsiaTheme="minorHAnsi" w:hAnsi="Helvetica" w:cs="Helvetica"/>
          <w:sz w:val="24"/>
          <w:szCs w:val="24"/>
        </w:rPr>
        <w:t>Non-destructive Examination Coordination</w:t>
      </w:r>
      <w:r w:rsidRPr="00DA4174">
        <w:rPr>
          <w:rFonts w:ascii="Helvetica" w:eastAsiaTheme="minorHAnsi" w:hAnsi="Helvetica" w:cs="Helvetica"/>
          <w:sz w:val="24"/>
          <w:szCs w:val="24"/>
        </w:rPr>
        <w:t xml:space="preserve"> endorsement examination may gain PDHs in accordance with QC1 clause 16.5. </w:t>
      </w:r>
    </w:p>
    <w:p w14:paraId="15542530" w14:textId="77777777" w:rsidR="00DA4174" w:rsidRPr="00DA4174" w:rsidRDefault="00DA4174" w:rsidP="00DA4174">
      <w:pPr>
        <w:pStyle w:val="Heading1"/>
        <w:ind w:left="0"/>
        <w:jc w:val="both"/>
        <w:rPr>
          <w:rFonts w:ascii="Helvetica" w:eastAsiaTheme="minorHAnsi" w:hAnsi="Helvetica" w:cs="Helvetica"/>
          <w:sz w:val="24"/>
          <w:szCs w:val="24"/>
        </w:rPr>
      </w:pPr>
    </w:p>
    <w:p w14:paraId="582364D3" w14:textId="3508AF77" w:rsidR="00DA4174" w:rsidRPr="002753BF" w:rsidRDefault="00DA4174" w:rsidP="00DA4174">
      <w:pPr>
        <w:pStyle w:val="Heading1"/>
        <w:ind w:left="0"/>
        <w:jc w:val="both"/>
        <w:rPr>
          <w:rFonts w:ascii="Helvetica" w:eastAsiaTheme="minorHAnsi" w:hAnsi="Helvetica" w:cs="Helvetica"/>
          <w:sz w:val="24"/>
          <w:szCs w:val="24"/>
        </w:rPr>
      </w:pPr>
      <w:r w:rsidRPr="00DA4174">
        <w:rPr>
          <w:rFonts w:ascii="Helvetica" w:eastAsiaTheme="minorHAnsi" w:hAnsi="Helvetica" w:cs="Helvetica"/>
          <w:sz w:val="24"/>
          <w:szCs w:val="24"/>
        </w:rPr>
        <w:t xml:space="preserve">Candidates who successfully pass </w:t>
      </w:r>
      <w:r w:rsidR="006C761F">
        <w:rPr>
          <w:rFonts w:ascii="Helvetica" w:eastAsiaTheme="minorHAnsi" w:hAnsi="Helvetica" w:cs="Helvetica"/>
          <w:sz w:val="24"/>
          <w:szCs w:val="24"/>
        </w:rPr>
        <w:t>Non-destructive Examination Coordination</w:t>
      </w:r>
      <w:r w:rsidR="002753BF">
        <w:rPr>
          <w:rFonts w:ascii="Helvetica" w:eastAsiaTheme="minorHAnsi" w:hAnsi="Helvetica" w:cs="Helvetica"/>
          <w:sz w:val="24"/>
          <w:szCs w:val="24"/>
        </w:rPr>
        <w:t xml:space="preserve"> </w:t>
      </w:r>
      <w:r w:rsidRPr="00DA4174">
        <w:rPr>
          <w:rFonts w:ascii="Helvetica" w:eastAsiaTheme="minorHAnsi" w:hAnsi="Helvetica" w:cs="Helvetica"/>
          <w:sz w:val="24"/>
          <w:szCs w:val="24"/>
        </w:rPr>
        <w:t>endorsement examination and desire to gain PDHs should contact the AWS Certification Department.</w:t>
      </w:r>
    </w:p>
    <w:p w14:paraId="5C707207" w14:textId="78138CF8" w:rsidR="00F929BC" w:rsidRPr="00D80CE9" w:rsidRDefault="00F929BC" w:rsidP="00D80CE9">
      <w:pPr>
        <w:pStyle w:val="BodyText"/>
        <w:spacing w:before="26"/>
        <w:rPr>
          <w:rFonts w:ascii="Helvetica" w:hAnsi="Helvetica" w:cs="Helvetica"/>
        </w:rPr>
      </w:pPr>
    </w:p>
    <w:sectPr w:rsidR="00F929BC" w:rsidRPr="00D80CE9">
      <w:footerReference w:type="default" r:id="rId36"/>
      <w:pgSz w:w="12240" w:h="15840"/>
      <w:pgMar w:top="1200" w:right="1360" w:bottom="660" w:left="1320" w:header="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93A0" w14:textId="77777777" w:rsidR="00CA6E4F" w:rsidRDefault="00CA6E4F">
      <w:r>
        <w:separator/>
      </w:r>
    </w:p>
  </w:endnote>
  <w:endnote w:type="continuationSeparator" w:id="0">
    <w:p w14:paraId="1F73AA31" w14:textId="77777777" w:rsidR="00CA6E4F" w:rsidRDefault="00CA6E4F">
      <w:r>
        <w:continuationSeparator/>
      </w:r>
    </w:p>
  </w:endnote>
  <w:endnote w:type="continuationNotice" w:id="1">
    <w:p w14:paraId="65C6F3F4" w14:textId="77777777" w:rsidR="008872C2" w:rsidRDefault="00887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720A" w14:textId="316EBF90" w:rsidR="00F929BC" w:rsidRDefault="00AD25A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70720B" wp14:editId="38C34A29">
              <wp:simplePos x="0" y="0"/>
              <wp:positionH relativeFrom="page">
                <wp:posOffset>898901</wp:posOffset>
              </wp:positionH>
              <wp:positionV relativeFrom="page">
                <wp:posOffset>9616698</wp:posOffset>
              </wp:positionV>
              <wp:extent cx="2293749" cy="152400"/>
              <wp:effectExtent l="0" t="0" r="1143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749"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720D" w14:textId="777373ED" w:rsidR="00F929BC" w:rsidRDefault="001279ED">
                          <w:pPr>
                            <w:spacing w:line="223" w:lineRule="exact"/>
                            <w:ind w:left="20"/>
                            <w:rPr>
                              <w:sz w:val="20"/>
                            </w:rPr>
                          </w:pPr>
                          <w:r>
                            <w:rPr>
                              <w:sz w:val="20"/>
                            </w:rPr>
                            <w:t>Certification</w:t>
                          </w:r>
                          <w:r>
                            <w:rPr>
                              <w:spacing w:val="-6"/>
                              <w:sz w:val="20"/>
                            </w:rPr>
                            <w:t xml:space="preserve"> </w:t>
                          </w:r>
                          <w:r>
                            <w:rPr>
                              <w:sz w:val="20"/>
                            </w:rPr>
                            <w:t>Dept.</w:t>
                          </w:r>
                          <w:r>
                            <w:rPr>
                              <w:spacing w:val="-6"/>
                              <w:sz w:val="20"/>
                            </w:rPr>
                            <w:t xml:space="preserve"> </w:t>
                          </w:r>
                          <w:r>
                            <w:rPr>
                              <w:sz w:val="20"/>
                            </w:rPr>
                            <w:t>–</w:t>
                          </w:r>
                          <w:r>
                            <w:rPr>
                              <w:spacing w:val="-6"/>
                              <w:sz w:val="20"/>
                            </w:rPr>
                            <w:t xml:space="preserve"> </w:t>
                          </w:r>
                          <w:r>
                            <w:rPr>
                              <w:sz w:val="20"/>
                            </w:rPr>
                            <w:t>Rev.</w:t>
                          </w:r>
                          <w:r>
                            <w:rPr>
                              <w:spacing w:val="-6"/>
                              <w:sz w:val="20"/>
                            </w:rPr>
                            <w:t xml:space="preserve"> </w:t>
                          </w:r>
                          <w:r w:rsidR="0011015E">
                            <w:rPr>
                              <w:spacing w:val="-2"/>
                              <w:sz w:val="20"/>
                            </w:rPr>
                            <w:t>01.29.2025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0720B" id="_x0000_t202" coordsize="21600,21600" o:spt="202" path="m,l,21600r21600,l21600,xe">
              <v:stroke joinstyle="miter"/>
              <v:path gradientshapeok="t" o:connecttype="rect"/>
            </v:shapetype>
            <v:shape id="docshape1" o:spid="_x0000_s1026" type="#_x0000_t202" style="position:absolute;margin-left:70.8pt;margin-top:757.2pt;width:180.6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" filled="f" stroked="f">
              <v:textbox inset="0,0,0,0">
                <w:txbxContent>
                  <w:p w14:paraId="5C70720D" w14:textId="777373ED" w:rsidR="00F929BC" w:rsidRDefault="001279ED">
                    <w:pPr>
                      <w:spacing w:line="223" w:lineRule="exact"/>
                      <w:ind w:left="20"/>
                      <w:rPr>
                        <w:sz w:val="20"/>
                      </w:rPr>
                    </w:pPr>
                    <w:r>
                      <w:rPr>
                        <w:sz w:val="20"/>
                      </w:rPr>
                      <w:t>Certification</w:t>
                    </w:r>
                    <w:r>
                      <w:rPr>
                        <w:spacing w:val="-6"/>
                        <w:sz w:val="20"/>
                      </w:rPr>
                      <w:t xml:space="preserve"> </w:t>
                    </w:r>
                    <w:r>
                      <w:rPr>
                        <w:sz w:val="20"/>
                      </w:rPr>
                      <w:t>Dept.</w:t>
                    </w:r>
                    <w:r>
                      <w:rPr>
                        <w:spacing w:val="-6"/>
                        <w:sz w:val="20"/>
                      </w:rPr>
                      <w:t xml:space="preserve"> </w:t>
                    </w:r>
                    <w:r>
                      <w:rPr>
                        <w:sz w:val="20"/>
                      </w:rPr>
                      <w:t>–</w:t>
                    </w:r>
                    <w:r>
                      <w:rPr>
                        <w:spacing w:val="-6"/>
                        <w:sz w:val="20"/>
                      </w:rPr>
                      <w:t xml:space="preserve"> </w:t>
                    </w:r>
                    <w:r>
                      <w:rPr>
                        <w:sz w:val="20"/>
                      </w:rPr>
                      <w:t>Rev.</w:t>
                    </w:r>
                    <w:r>
                      <w:rPr>
                        <w:spacing w:val="-6"/>
                        <w:sz w:val="20"/>
                      </w:rPr>
                      <w:t xml:space="preserve"> </w:t>
                    </w:r>
                    <w:r w:rsidR="0011015E">
                      <w:rPr>
                        <w:spacing w:val="-2"/>
                        <w:sz w:val="20"/>
                      </w:rPr>
                      <w:t>01.29.2025</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C70720C" wp14:editId="4F939825">
              <wp:simplePos x="0" y="0"/>
              <wp:positionH relativeFrom="page">
                <wp:posOffset>5761990</wp:posOffset>
              </wp:positionH>
              <wp:positionV relativeFrom="page">
                <wp:posOffset>9615805</wp:posOffset>
              </wp:positionV>
              <wp:extent cx="594360" cy="1524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720E" w14:textId="77777777" w:rsidR="00F929BC" w:rsidRDefault="001279ED">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3"/>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720C" id="docshape2" o:spid="_x0000_s1027" type="#_x0000_t202" style="position:absolute;margin-left:453.7pt;margin-top:757.15pt;width:46.8pt;height:1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" filled="f" stroked="f">
              <v:textbox inset="0,0,0,0">
                <w:txbxContent>
                  <w:p w14:paraId="5C70720E" w14:textId="77777777" w:rsidR="00F929BC" w:rsidRDefault="001279ED">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3"/>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6146" w14:textId="77777777" w:rsidR="00CA6E4F" w:rsidRDefault="00CA6E4F">
      <w:r>
        <w:separator/>
      </w:r>
    </w:p>
  </w:footnote>
  <w:footnote w:type="continuationSeparator" w:id="0">
    <w:p w14:paraId="7259503A" w14:textId="77777777" w:rsidR="00CA6E4F" w:rsidRDefault="00CA6E4F">
      <w:r>
        <w:continuationSeparator/>
      </w:r>
    </w:p>
  </w:footnote>
  <w:footnote w:type="continuationNotice" w:id="1">
    <w:p w14:paraId="1FAE611A" w14:textId="77777777" w:rsidR="008872C2" w:rsidRDefault="008872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C8F"/>
    <w:multiLevelType w:val="hybridMultilevel"/>
    <w:tmpl w:val="3AA084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1890787"/>
    <w:multiLevelType w:val="hybridMultilevel"/>
    <w:tmpl w:val="3D3EFD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33E17"/>
    <w:multiLevelType w:val="hybridMultilevel"/>
    <w:tmpl w:val="6E0AE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3F6CFC"/>
    <w:multiLevelType w:val="hybridMultilevel"/>
    <w:tmpl w:val="9F98F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AF30F2"/>
    <w:multiLevelType w:val="hybridMultilevel"/>
    <w:tmpl w:val="E852217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455F1D8F"/>
    <w:multiLevelType w:val="hybridMultilevel"/>
    <w:tmpl w:val="A7C00D32"/>
    <w:lvl w:ilvl="0" w:tplc="AF780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6079CC"/>
    <w:multiLevelType w:val="hybridMultilevel"/>
    <w:tmpl w:val="29BA39C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92F82"/>
    <w:multiLevelType w:val="hybridMultilevel"/>
    <w:tmpl w:val="8892EE16"/>
    <w:lvl w:ilvl="0" w:tplc="68202854">
      <w:start w:val="1"/>
      <w:numFmt w:val="decimal"/>
      <w:lvlText w:val="%1."/>
      <w:lvlJc w:val="left"/>
      <w:pPr>
        <w:ind w:left="2100" w:hanging="360"/>
      </w:pPr>
      <w:rPr>
        <w:rFonts w:hint="default"/>
        <w:w w:val="100"/>
        <w:lang w:val="en-US" w:eastAsia="en-US" w:bidi="ar-SA"/>
      </w:rPr>
    </w:lvl>
    <w:lvl w:ilvl="1" w:tplc="6E82CA16">
      <w:numFmt w:val="bullet"/>
      <w:lvlText w:val="•"/>
      <w:lvlJc w:val="left"/>
      <w:pPr>
        <w:ind w:left="2846" w:hanging="360"/>
      </w:pPr>
      <w:rPr>
        <w:rFonts w:hint="default"/>
        <w:lang w:val="en-US" w:eastAsia="en-US" w:bidi="ar-SA"/>
      </w:rPr>
    </w:lvl>
    <w:lvl w:ilvl="2" w:tplc="3160BFD2">
      <w:numFmt w:val="bullet"/>
      <w:lvlText w:val="•"/>
      <w:lvlJc w:val="left"/>
      <w:pPr>
        <w:ind w:left="3592" w:hanging="360"/>
      </w:pPr>
      <w:rPr>
        <w:rFonts w:hint="default"/>
        <w:lang w:val="en-US" w:eastAsia="en-US" w:bidi="ar-SA"/>
      </w:rPr>
    </w:lvl>
    <w:lvl w:ilvl="3" w:tplc="580C4D1A">
      <w:numFmt w:val="bullet"/>
      <w:lvlText w:val="•"/>
      <w:lvlJc w:val="left"/>
      <w:pPr>
        <w:ind w:left="4338" w:hanging="360"/>
      </w:pPr>
      <w:rPr>
        <w:rFonts w:hint="default"/>
        <w:lang w:val="en-US" w:eastAsia="en-US" w:bidi="ar-SA"/>
      </w:rPr>
    </w:lvl>
    <w:lvl w:ilvl="4" w:tplc="3926E6A0">
      <w:numFmt w:val="bullet"/>
      <w:lvlText w:val="•"/>
      <w:lvlJc w:val="left"/>
      <w:pPr>
        <w:ind w:left="5084" w:hanging="360"/>
      </w:pPr>
      <w:rPr>
        <w:rFonts w:hint="default"/>
        <w:lang w:val="en-US" w:eastAsia="en-US" w:bidi="ar-SA"/>
      </w:rPr>
    </w:lvl>
    <w:lvl w:ilvl="5" w:tplc="0E1E0A34">
      <w:numFmt w:val="bullet"/>
      <w:lvlText w:val="•"/>
      <w:lvlJc w:val="left"/>
      <w:pPr>
        <w:ind w:left="5830" w:hanging="360"/>
      </w:pPr>
      <w:rPr>
        <w:rFonts w:hint="default"/>
        <w:lang w:val="en-US" w:eastAsia="en-US" w:bidi="ar-SA"/>
      </w:rPr>
    </w:lvl>
    <w:lvl w:ilvl="6" w:tplc="B9207514">
      <w:numFmt w:val="bullet"/>
      <w:lvlText w:val="•"/>
      <w:lvlJc w:val="left"/>
      <w:pPr>
        <w:ind w:left="6576" w:hanging="360"/>
      </w:pPr>
      <w:rPr>
        <w:rFonts w:hint="default"/>
        <w:lang w:val="en-US" w:eastAsia="en-US" w:bidi="ar-SA"/>
      </w:rPr>
    </w:lvl>
    <w:lvl w:ilvl="7" w:tplc="0A06D63C">
      <w:numFmt w:val="bullet"/>
      <w:lvlText w:val="•"/>
      <w:lvlJc w:val="left"/>
      <w:pPr>
        <w:ind w:left="7322" w:hanging="360"/>
      </w:pPr>
      <w:rPr>
        <w:rFonts w:hint="default"/>
        <w:lang w:val="en-US" w:eastAsia="en-US" w:bidi="ar-SA"/>
      </w:rPr>
    </w:lvl>
    <w:lvl w:ilvl="8" w:tplc="644AD1EA">
      <w:numFmt w:val="bullet"/>
      <w:lvlText w:val="•"/>
      <w:lvlJc w:val="left"/>
      <w:pPr>
        <w:ind w:left="8068" w:hanging="360"/>
      </w:pPr>
      <w:rPr>
        <w:rFonts w:hint="default"/>
        <w:lang w:val="en-US" w:eastAsia="en-US" w:bidi="ar-SA"/>
      </w:rPr>
    </w:lvl>
  </w:abstractNum>
  <w:abstractNum w:abstractNumId="8" w15:restartNumberingAfterBreak="0">
    <w:nsid w:val="5A6C370C"/>
    <w:multiLevelType w:val="hybridMultilevel"/>
    <w:tmpl w:val="A0369E8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96E4C"/>
    <w:multiLevelType w:val="hybridMultilevel"/>
    <w:tmpl w:val="492202F2"/>
    <w:lvl w:ilvl="0" w:tplc="5F3E4224">
      <w:start w:val="1"/>
      <w:numFmt w:val="decimal"/>
      <w:lvlText w:val="%1."/>
      <w:lvlJc w:val="left"/>
      <w:pPr>
        <w:ind w:left="2640" w:hanging="360"/>
      </w:pPr>
      <w:rPr>
        <w:rFonts w:ascii="Calibri" w:eastAsia="Calibri" w:hAnsi="Calibri" w:cs="Calibri" w:hint="default"/>
        <w:b w:val="0"/>
        <w:bCs w:val="0"/>
        <w:i w:val="0"/>
        <w:iCs w:val="0"/>
        <w:w w:val="100"/>
        <w:sz w:val="24"/>
        <w:szCs w:val="24"/>
        <w:lang w:val="en-US" w:eastAsia="en-US" w:bidi="ar-SA"/>
      </w:rPr>
    </w:lvl>
    <w:lvl w:ilvl="1" w:tplc="B3D2F310">
      <w:numFmt w:val="bullet"/>
      <w:lvlText w:val="•"/>
      <w:lvlJc w:val="left"/>
      <w:pPr>
        <w:ind w:left="3332" w:hanging="360"/>
      </w:pPr>
      <w:rPr>
        <w:rFonts w:hint="default"/>
        <w:lang w:val="en-US" w:eastAsia="en-US" w:bidi="ar-SA"/>
      </w:rPr>
    </w:lvl>
    <w:lvl w:ilvl="2" w:tplc="342E3F46">
      <w:numFmt w:val="bullet"/>
      <w:lvlText w:val="•"/>
      <w:lvlJc w:val="left"/>
      <w:pPr>
        <w:ind w:left="4024" w:hanging="360"/>
      </w:pPr>
      <w:rPr>
        <w:rFonts w:hint="default"/>
        <w:lang w:val="en-US" w:eastAsia="en-US" w:bidi="ar-SA"/>
      </w:rPr>
    </w:lvl>
    <w:lvl w:ilvl="3" w:tplc="F53A4B88">
      <w:numFmt w:val="bullet"/>
      <w:lvlText w:val="•"/>
      <w:lvlJc w:val="left"/>
      <w:pPr>
        <w:ind w:left="4716" w:hanging="360"/>
      </w:pPr>
      <w:rPr>
        <w:rFonts w:hint="default"/>
        <w:lang w:val="en-US" w:eastAsia="en-US" w:bidi="ar-SA"/>
      </w:rPr>
    </w:lvl>
    <w:lvl w:ilvl="4" w:tplc="3398D5AE">
      <w:numFmt w:val="bullet"/>
      <w:lvlText w:val="•"/>
      <w:lvlJc w:val="left"/>
      <w:pPr>
        <w:ind w:left="5408" w:hanging="360"/>
      </w:pPr>
      <w:rPr>
        <w:rFonts w:hint="default"/>
        <w:lang w:val="en-US" w:eastAsia="en-US" w:bidi="ar-SA"/>
      </w:rPr>
    </w:lvl>
    <w:lvl w:ilvl="5" w:tplc="3446DA32">
      <w:numFmt w:val="bullet"/>
      <w:lvlText w:val="•"/>
      <w:lvlJc w:val="left"/>
      <w:pPr>
        <w:ind w:left="6100" w:hanging="360"/>
      </w:pPr>
      <w:rPr>
        <w:rFonts w:hint="default"/>
        <w:lang w:val="en-US" w:eastAsia="en-US" w:bidi="ar-SA"/>
      </w:rPr>
    </w:lvl>
    <w:lvl w:ilvl="6" w:tplc="6D723D08">
      <w:numFmt w:val="bullet"/>
      <w:lvlText w:val="•"/>
      <w:lvlJc w:val="left"/>
      <w:pPr>
        <w:ind w:left="6792" w:hanging="360"/>
      </w:pPr>
      <w:rPr>
        <w:rFonts w:hint="default"/>
        <w:lang w:val="en-US" w:eastAsia="en-US" w:bidi="ar-SA"/>
      </w:rPr>
    </w:lvl>
    <w:lvl w:ilvl="7" w:tplc="D33A0A5A">
      <w:numFmt w:val="bullet"/>
      <w:lvlText w:val="•"/>
      <w:lvlJc w:val="left"/>
      <w:pPr>
        <w:ind w:left="7484" w:hanging="360"/>
      </w:pPr>
      <w:rPr>
        <w:rFonts w:hint="default"/>
        <w:lang w:val="en-US" w:eastAsia="en-US" w:bidi="ar-SA"/>
      </w:rPr>
    </w:lvl>
    <w:lvl w:ilvl="8" w:tplc="94E2363A">
      <w:numFmt w:val="bullet"/>
      <w:lvlText w:val="•"/>
      <w:lvlJc w:val="left"/>
      <w:pPr>
        <w:ind w:left="8176" w:hanging="360"/>
      </w:pPr>
      <w:rPr>
        <w:rFonts w:hint="default"/>
        <w:lang w:val="en-US" w:eastAsia="en-US" w:bidi="ar-SA"/>
      </w:rPr>
    </w:lvl>
  </w:abstractNum>
  <w:abstractNum w:abstractNumId="10" w15:restartNumberingAfterBreak="0">
    <w:nsid w:val="71B21A4D"/>
    <w:multiLevelType w:val="hybridMultilevel"/>
    <w:tmpl w:val="421444F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67742015">
    <w:abstractNumId w:val="9"/>
  </w:num>
  <w:num w:numId="2" w16cid:durableId="1291589079">
    <w:abstractNumId w:val="7"/>
  </w:num>
  <w:num w:numId="3" w16cid:durableId="15891482">
    <w:abstractNumId w:val="0"/>
  </w:num>
  <w:num w:numId="4" w16cid:durableId="1501853204">
    <w:abstractNumId w:val="2"/>
  </w:num>
  <w:num w:numId="5" w16cid:durableId="1699431726">
    <w:abstractNumId w:val="4"/>
  </w:num>
  <w:num w:numId="6" w16cid:durableId="712075400">
    <w:abstractNumId w:val="1"/>
  </w:num>
  <w:num w:numId="7" w16cid:durableId="1691953553">
    <w:abstractNumId w:val="10"/>
  </w:num>
  <w:num w:numId="8" w16cid:durableId="176818455">
    <w:abstractNumId w:val="8"/>
  </w:num>
  <w:num w:numId="9" w16cid:durableId="798108094">
    <w:abstractNumId w:val="3"/>
  </w:num>
  <w:num w:numId="10" w16cid:durableId="1238978807">
    <w:abstractNumId w:val="6"/>
  </w:num>
  <w:num w:numId="11" w16cid:durableId="537087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BC"/>
    <w:rsid w:val="00012E3D"/>
    <w:rsid w:val="000171D5"/>
    <w:rsid w:val="000203D2"/>
    <w:rsid w:val="0002347C"/>
    <w:rsid w:val="000406DD"/>
    <w:rsid w:val="00052A5D"/>
    <w:rsid w:val="0005301E"/>
    <w:rsid w:val="00070A92"/>
    <w:rsid w:val="000762E1"/>
    <w:rsid w:val="00077775"/>
    <w:rsid w:val="000811F2"/>
    <w:rsid w:val="00082660"/>
    <w:rsid w:val="00082A67"/>
    <w:rsid w:val="00083859"/>
    <w:rsid w:val="00094F4B"/>
    <w:rsid w:val="000953BB"/>
    <w:rsid w:val="000A0E36"/>
    <w:rsid w:val="000A3191"/>
    <w:rsid w:val="000A4252"/>
    <w:rsid w:val="000B2474"/>
    <w:rsid w:val="000C34F2"/>
    <w:rsid w:val="000C4430"/>
    <w:rsid w:val="000C799F"/>
    <w:rsid w:val="000C7AF5"/>
    <w:rsid w:val="000D5389"/>
    <w:rsid w:val="000D5CD8"/>
    <w:rsid w:val="000F3181"/>
    <w:rsid w:val="000F66D4"/>
    <w:rsid w:val="0011015E"/>
    <w:rsid w:val="0011511C"/>
    <w:rsid w:val="00116CD3"/>
    <w:rsid w:val="001279ED"/>
    <w:rsid w:val="00131994"/>
    <w:rsid w:val="0013218B"/>
    <w:rsid w:val="00147F9B"/>
    <w:rsid w:val="00161301"/>
    <w:rsid w:val="00161EC3"/>
    <w:rsid w:val="00170148"/>
    <w:rsid w:val="001727A5"/>
    <w:rsid w:val="0019389F"/>
    <w:rsid w:val="001B1C19"/>
    <w:rsid w:val="001C1760"/>
    <w:rsid w:val="001C45FC"/>
    <w:rsid w:val="001C6C42"/>
    <w:rsid w:val="001F1430"/>
    <w:rsid w:val="00201BBB"/>
    <w:rsid w:val="00210712"/>
    <w:rsid w:val="00215DA9"/>
    <w:rsid w:val="00216452"/>
    <w:rsid w:val="00216F92"/>
    <w:rsid w:val="0022255E"/>
    <w:rsid w:val="00223136"/>
    <w:rsid w:val="00236979"/>
    <w:rsid w:val="0026293D"/>
    <w:rsid w:val="002645E8"/>
    <w:rsid w:val="00270F6C"/>
    <w:rsid w:val="00271217"/>
    <w:rsid w:val="002713BE"/>
    <w:rsid w:val="002753BF"/>
    <w:rsid w:val="0027567E"/>
    <w:rsid w:val="002761A3"/>
    <w:rsid w:val="00285A96"/>
    <w:rsid w:val="002B2D04"/>
    <w:rsid w:val="002B5DA2"/>
    <w:rsid w:val="002B7079"/>
    <w:rsid w:val="002C0F8A"/>
    <w:rsid w:val="002F34EF"/>
    <w:rsid w:val="00303069"/>
    <w:rsid w:val="00311EAE"/>
    <w:rsid w:val="003214CD"/>
    <w:rsid w:val="00322A90"/>
    <w:rsid w:val="00322B47"/>
    <w:rsid w:val="00355617"/>
    <w:rsid w:val="00356BDA"/>
    <w:rsid w:val="00363377"/>
    <w:rsid w:val="00375A5C"/>
    <w:rsid w:val="00393DCA"/>
    <w:rsid w:val="003A4CB7"/>
    <w:rsid w:val="003B5939"/>
    <w:rsid w:val="003D184A"/>
    <w:rsid w:val="003F4677"/>
    <w:rsid w:val="003F685E"/>
    <w:rsid w:val="004061E4"/>
    <w:rsid w:val="004148DE"/>
    <w:rsid w:val="00415572"/>
    <w:rsid w:val="0042261C"/>
    <w:rsid w:val="00450D72"/>
    <w:rsid w:val="00456627"/>
    <w:rsid w:val="004579C3"/>
    <w:rsid w:val="00460C2F"/>
    <w:rsid w:val="00461820"/>
    <w:rsid w:val="004637AB"/>
    <w:rsid w:val="004802BB"/>
    <w:rsid w:val="00487B17"/>
    <w:rsid w:val="004958D2"/>
    <w:rsid w:val="004A6AC9"/>
    <w:rsid w:val="004D1BC2"/>
    <w:rsid w:val="004F4712"/>
    <w:rsid w:val="0050421C"/>
    <w:rsid w:val="00504C74"/>
    <w:rsid w:val="005108CD"/>
    <w:rsid w:val="00510EB0"/>
    <w:rsid w:val="00524596"/>
    <w:rsid w:val="0054184B"/>
    <w:rsid w:val="00543A40"/>
    <w:rsid w:val="00581268"/>
    <w:rsid w:val="005963D9"/>
    <w:rsid w:val="005C155F"/>
    <w:rsid w:val="005C451F"/>
    <w:rsid w:val="005D6B62"/>
    <w:rsid w:val="005E5F62"/>
    <w:rsid w:val="005E6EF0"/>
    <w:rsid w:val="005F3E91"/>
    <w:rsid w:val="00600DD4"/>
    <w:rsid w:val="006044AC"/>
    <w:rsid w:val="0060737D"/>
    <w:rsid w:val="0061414D"/>
    <w:rsid w:val="00615EE4"/>
    <w:rsid w:val="00630558"/>
    <w:rsid w:val="006305D2"/>
    <w:rsid w:val="00645265"/>
    <w:rsid w:val="00664EFC"/>
    <w:rsid w:val="006775BE"/>
    <w:rsid w:val="006A78CB"/>
    <w:rsid w:val="006B741D"/>
    <w:rsid w:val="006C761F"/>
    <w:rsid w:val="006C7C5B"/>
    <w:rsid w:val="006D3035"/>
    <w:rsid w:val="006D4955"/>
    <w:rsid w:val="006E1986"/>
    <w:rsid w:val="006F0D68"/>
    <w:rsid w:val="006F263B"/>
    <w:rsid w:val="00706238"/>
    <w:rsid w:val="00706451"/>
    <w:rsid w:val="007074F8"/>
    <w:rsid w:val="00707814"/>
    <w:rsid w:val="00716180"/>
    <w:rsid w:val="00716D51"/>
    <w:rsid w:val="007357FE"/>
    <w:rsid w:val="00736F2B"/>
    <w:rsid w:val="007373C7"/>
    <w:rsid w:val="00751FB5"/>
    <w:rsid w:val="00753423"/>
    <w:rsid w:val="007623AC"/>
    <w:rsid w:val="007642A7"/>
    <w:rsid w:val="0076784B"/>
    <w:rsid w:val="00770A43"/>
    <w:rsid w:val="00780030"/>
    <w:rsid w:val="00781737"/>
    <w:rsid w:val="00783B09"/>
    <w:rsid w:val="007D3DA6"/>
    <w:rsid w:val="007D7271"/>
    <w:rsid w:val="007D781F"/>
    <w:rsid w:val="007E20CA"/>
    <w:rsid w:val="007E5A61"/>
    <w:rsid w:val="007E7160"/>
    <w:rsid w:val="007E77CB"/>
    <w:rsid w:val="007F122E"/>
    <w:rsid w:val="007F282A"/>
    <w:rsid w:val="007F7A2C"/>
    <w:rsid w:val="007F7EF3"/>
    <w:rsid w:val="00801525"/>
    <w:rsid w:val="00804BD4"/>
    <w:rsid w:val="0080596B"/>
    <w:rsid w:val="00811F63"/>
    <w:rsid w:val="00820D7E"/>
    <w:rsid w:val="00855477"/>
    <w:rsid w:val="008872C2"/>
    <w:rsid w:val="008C3E4F"/>
    <w:rsid w:val="008C4FF5"/>
    <w:rsid w:val="008C6E11"/>
    <w:rsid w:val="008D1B61"/>
    <w:rsid w:val="008E0797"/>
    <w:rsid w:val="008E4CE8"/>
    <w:rsid w:val="008E6C8B"/>
    <w:rsid w:val="0090052C"/>
    <w:rsid w:val="0090513C"/>
    <w:rsid w:val="00905EB2"/>
    <w:rsid w:val="00907B81"/>
    <w:rsid w:val="00915B9A"/>
    <w:rsid w:val="00922897"/>
    <w:rsid w:val="00946C43"/>
    <w:rsid w:val="00962AC1"/>
    <w:rsid w:val="0097612D"/>
    <w:rsid w:val="00982B77"/>
    <w:rsid w:val="009862CE"/>
    <w:rsid w:val="00990052"/>
    <w:rsid w:val="00994B6D"/>
    <w:rsid w:val="00996A31"/>
    <w:rsid w:val="009A0E20"/>
    <w:rsid w:val="009A61F1"/>
    <w:rsid w:val="009C6C4E"/>
    <w:rsid w:val="009E2963"/>
    <w:rsid w:val="00A1128A"/>
    <w:rsid w:val="00A21E4F"/>
    <w:rsid w:val="00A26D6E"/>
    <w:rsid w:val="00A301D1"/>
    <w:rsid w:val="00A30FF4"/>
    <w:rsid w:val="00A44069"/>
    <w:rsid w:val="00A4497B"/>
    <w:rsid w:val="00A451B4"/>
    <w:rsid w:val="00A5251C"/>
    <w:rsid w:val="00A62A5F"/>
    <w:rsid w:val="00A6476F"/>
    <w:rsid w:val="00A707D1"/>
    <w:rsid w:val="00A71DC1"/>
    <w:rsid w:val="00A8114D"/>
    <w:rsid w:val="00A86C02"/>
    <w:rsid w:val="00A9500F"/>
    <w:rsid w:val="00A95335"/>
    <w:rsid w:val="00A95F42"/>
    <w:rsid w:val="00AA5650"/>
    <w:rsid w:val="00AA6689"/>
    <w:rsid w:val="00AB49DE"/>
    <w:rsid w:val="00AC48D7"/>
    <w:rsid w:val="00AC6D8A"/>
    <w:rsid w:val="00AC7FF9"/>
    <w:rsid w:val="00AD1A02"/>
    <w:rsid w:val="00AD25AA"/>
    <w:rsid w:val="00AF10D5"/>
    <w:rsid w:val="00B07FBC"/>
    <w:rsid w:val="00B14EAC"/>
    <w:rsid w:val="00B22840"/>
    <w:rsid w:val="00B2477A"/>
    <w:rsid w:val="00B307A8"/>
    <w:rsid w:val="00B32547"/>
    <w:rsid w:val="00B33C65"/>
    <w:rsid w:val="00B34233"/>
    <w:rsid w:val="00B61FB3"/>
    <w:rsid w:val="00B64194"/>
    <w:rsid w:val="00B75F59"/>
    <w:rsid w:val="00B76456"/>
    <w:rsid w:val="00B8452B"/>
    <w:rsid w:val="00B85962"/>
    <w:rsid w:val="00B93783"/>
    <w:rsid w:val="00BA0B59"/>
    <w:rsid w:val="00BB6D61"/>
    <w:rsid w:val="00BC0EB7"/>
    <w:rsid w:val="00BC23ED"/>
    <w:rsid w:val="00BD4060"/>
    <w:rsid w:val="00BE4A16"/>
    <w:rsid w:val="00BF33A0"/>
    <w:rsid w:val="00C023EB"/>
    <w:rsid w:val="00C045B5"/>
    <w:rsid w:val="00C1363C"/>
    <w:rsid w:val="00C32A12"/>
    <w:rsid w:val="00C36C33"/>
    <w:rsid w:val="00C373A4"/>
    <w:rsid w:val="00C41F37"/>
    <w:rsid w:val="00C444E4"/>
    <w:rsid w:val="00C64A59"/>
    <w:rsid w:val="00C65CFF"/>
    <w:rsid w:val="00C66545"/>
    <w:rsid w:val="00C7010B"/>
    <w:rsid w:val="00C71D90"/>
    <w:rsid w:val="00C777CD"/>
    <w:rsid w:val="00C97B49"/>
    <w:rsid w:val="00CA0965"/>
    <w:rsid w:val="00CA4B79"/>
    <w:rsid w:val="00CA6E4F"/>
    <w:rsid w:val="00CE108B"/>
    <w:rsid w:val="00CE4B12"/>
    <w:rsid w:val="00CF1882"/>
    <w:rsid w:val="00D00DD0"/>
    <w:rsid w:val="00D23450"/>
    <w:rsid w:val="00D26098"/>
    <w:rsid w:val="00D34409"/>
    <w:rsid w:val="00D35D16"/>
    <w:rsid w:val="00D41297"/>
    <w:rsid w:val="00D44645"/>
    <w:rsid w:val="00D47D72"/>
    <w:rsid w:val="00D47E80"/>
    <w:rsid w:val="00D55B8C"/>
    <w:rsid w:val="00D655E6"/>
    <w:rsid w:val="00D805C4"/>
    <w:rsid w:val="00D80CE9"/>
    <w:rsid w:val="00D81F8A"/>
    <w:rsid w:val="00D82CA7"/>
    <w:rsid w:val="00D86F97"/>
    <w:rsid w:val="00D907C1"/>
    <w:rsid w:val="00D95A81"/>
    <w:rsid w:val="00D97259"/>
    <w:rsid w:val="00DA2A16"/>
    <w:rsid w:val="00DA4174"/>
    <w:rsid w:val="00DB6825"/>
    <w:rsid w:val="00DF2420"/>
    <w:rsid w:val="00DF3DCF"/>
    <w:rsid w:val="00E00761"/>
    <w:rsid w:val="00E11F0B"/>
    <w:rsid w:val="00E11F6A"/>
    <w:rsid w:val="00E16EE1"/>
    <w:rsid w:val="00E24A6A"/>
    <w:rsid w:val="00E36998"/>
    <w:rsid w:val="00E40115"/>
    <w:rsid w:val="00E40E72"/>
    <w:rsid w:val="00E4146F"/>
    <w:rsid w:val="00E45456"/>
    <w:rsid w:val="00E52371"/>
    <w:rsid w:val="00E535DE"/>
    <w:rsid w:val="00E94058"/>
    <w:rsid w:val="00E97587"/>
    <w:rsid w:val="00EA0707"/>
    <w:rsid w:val="00EB1D44"/>
    <w:rsid w:val="00EB7A24"/>
    <w:rsid w:val="00EC5CBB"/>
    <w:rsid w:val="00EC7506"/>
    <w:rsid w:val="00EE1094"/>
    <w:rsid w:val="00EE5FF1"/>
    <w:rsid w:val="00EE73DF"/>
    <w:rsid w:val="00F00A11"/>
    <w:rsid w:val="00F01CC9"/>
    <w:rsid w:val="00F0294D"/>
    <w:rsid w:val="00F05227"/>
    <w:rsid w:val="00F061E6"/>
    <w:rsid w:val="00F21414"/>
    <w:rsid w:val="00F436FB"/>
    <w:rsid w:val="00F46B43"/>
    <w:rsid w:val="00F576C1"/>
    <w:rsid w:val="00F61678"/>
    <w:rsid w:val="00F7493D"/>
    <w:rsid w:val="00F929BC"/>
    <w:rsid w:val="00F92F28"/>
    <w:rsid w:val="00FA63CD"/>
    <w:rsid w:val="00FB3085"/>
    <w:rsid w:val="00FB6A0D"/>
    <w:rsid w:val="00FD28E5"/>
    <w:rsid w:val="00FD3E1F"/>
    <w:rsid w:val="00FD4F93"/>
    <w:rsid w:val="00FE4287"/>
    <w:rsid w:val="00FE56FE"/>
    <w:rsid w:val="00FF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7161"/>
  <w15:docId w15:val="{01E2E549-87DC-4640-B02C-D54E59B7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Calibri Light" w:eastAsia="Calibri Light" w:hAnsi="Calibri Light" w:cs="Calibri Light"/>
      <w:sz w:val="28"/>
      <w:szCs w:val="28"/>
    </w:rPr>
  </w:style>
  <w:style w:type="paragraph" w:styleId="Heading2">
    <w:name w:val="heading 2"/>
    <w:basedOn w:val="Normal"/>
    <w:next w:val="Normal"/>
    <w:link w:val="Heading2Char"/>
    <w:uiPriority w:val="9"/>
    <w:unhideWhenUsed/>
    <w:qFormat/>
    <w:rsid w:val="00D81F8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5C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0"/>
      <w:ind w:left="3127" w:right="1149" w:hanging="598"/>
    </w:pPr>
    <w:rPr>
      <w:sz w:val="40"/>
      <w:szCs w:val="40"/>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ind w:left="105"/>
    </w:pPr>
  </w:style>
  <w:style w:type="character" w:customStyle="1" w:styleId="hscoswrapper">
    <w:name w:val="hs_cos_wrapper"/>
    <w:basedOn w:val="DefaultParagraphFont"/>
    <w:rsid w:val="00716180"/>
  </w:style>
  <w:style w:type="character" w:styleId="Hyperlink">
    <w:name w:val="Hyperlink"/>
    <w:basedOn w:val="DefaultParagraphFont"/>
    <w:uiPriority w:val="99"/>
    <w:unhideWhenUsed/>
    <w:rsid w:val="006D3035"/>
    <w:rPr>
      <w:color w:val="0000FF"/>
      <w:u w:val="single"/>
    </w:rPr>
  </w:style>
  <w:style w:type="paragraph" w:styleId="Header">
    <w:name w:val="header"/>
    <w:basedOn w:val="Normal"/>
    <w:link w:val="HeaderChar"/>
    <w:uiPriority w:val="99"/>
    <w:unhideWhenUsed/>
    <w:rsid w:val="006F263B"/>
    <w:pPr>
      <w:tabs>
        <w:tab w:val="center" w:pos="4680"/>
        <w:tab w:val="right" w:pos="9360"/>
      </w:tabs>
    </w:pPr>
  </w:style>
  <w:style w:type="character" w:customStyle="1" w:styleId="HeaderChar">
    <w:name w:val="Header Char"/>
    <w:basedOn w:val="DefaultParagraphFont"/>
    <w:link w:val="Header"/>
    <w:uiPriority w:val="99"/>
    <w:rsid w:val="006F263B"/>
    <w:rPr>
      <w:rFonts w:ascii="Calibri" w:eastAsia="Calibri" w:hAnsi="Calibri" w:cs="Calibri"/>
    </w:rPr>
  </w:style>
  <w:style w:type="paragraph" w:styleId="Footer">
    <w:name w:val="footer"/>
    <w:basedOn w:val="Normal"/>
    <w:link w:val="FooterChar"/>
    <w:uiPriority w:val="99"/>
    <w:unhideWhenUsed/>
    <w:rsid w:val="006F263B"/>
    <w:pPr>
      <w:tabs>
        <w:tab w:val="center" w:pos="4680"/>
        <w:tab w:val="right" w:pos="9360"/>
      </w:tabs>
    </w:pPr>
  </w:style>
  <w:style w:type="character" w:customStyle="1" w:styleId="FooterChar">
    <w:name w:val="Footer Char"/>
    <w:basedOn w:val="DefaultParagraphFont"/>
    <w:link w:val="Footer"/>
    <w:uiPriority w:val="99"/>
    <w:rsid w:val="006F263B"/>
    <w:rPr>
      <w:rFonts w:ascii="Calibri" w:eastAsia="Calibri" w:hAnsi="Calibri" w:cs="Calibri"/>
    </w:rPr>
  </w:style>
  <w:style w:type="table" w:styleId="TableGrid">
    <w:name w:val="Table Grid"/>
    <w:basedOn w:val="TableNormal"/>
    <w:uiPriority w:val="39"/>
    <w:rsid w:val="00B2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7AB"/>
    <w:pPr>
      <w:widowControl/>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52371"/>
    <w:rPr>
      <w:color w:val="605E5C"/>
      <w:shd w:val="clear" w:color="auto" w:fill="E1DFDD"/>
    </w:rPr>
  </w:style>
  <w:style w:type="character" w:styleId="CommentReference">
    <w:name w:val="annotation reference"/>
    <w:basedOn w:val="DefaultParagraphFont"/>
    <w:uiPriority w:val="99"/>
    <w:semiHidden/>
    <w:unhideWhenUsed/>
    <w:rsid w:val="00E52371"/>
    <w:rPr>
      <w:sz w:val="16"/>
      <w:szCs w:val="16"/>
    </w:rPr>
  </w:style>
  <w:style w:type="paragraph" w:styleId="CommentText">
    <w:name w:val="annotation text"/>
    <w:basedOn w:val="Normal"/>
    <w:link w:val="CommentTextChar"/>
    <w:uiPriority w:val="99"/>
    <w:unhideWhenUsed/>
    <w:rsid w:val="00E52371"/>
    <w:rPr>
      <w:sz w:val="20"/>
      <w:szCs w:val="20"/>
    </w:rPr>
  </w:style>
  <w:style w:type="character" w:customStyle="1" w:styleId="CommentTextChar">
    <w:name w:val="Comment Text Char"/>
    <w:basedOn w:val="DefaultParagraphFont"/>
    <w:link w:val="CommentText"/>
    <w:uiPriority w:val="99"/>
    <w:rsid w:val="00E5237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2371"/>
    <w:rPr>
      <w:b/>
      <w:bCs/>
    </w:rPr>
  </w:style>
  <w:style w:type="character" w:customStyle="1" w:styleId="CommentSubjectChar">
    <w:name w:val="Comment Subject Char"/>
    <w:basedOn w:val="CommentTextChar"/>
    <w:link w:val="CommentSubject"/>
    <w:uiPriority w:val="99"/>
    <w:semiHidden/>
    <w:rsid w:val="00E52371"/>
    <w:rPr>
      <w:rFonts w:ascii="Calibri" w:eastAsia="Calibri" w:hAnsi="Calibri" w:cs="Calibri"/>
      <w:b/>
      <w:bCs/>
      <w:sz w:val="20"/>
      <w:szCs w:val="20"/>
    </w:rPr>
  </w:style>
  <w:style w:type="paragraph" w:styleId="TOCHeading">
    <w:name w:val="TOC Heading"/>
    <w:basedOn w:val="Heading1"/>
    <w:next w:val="Normal"/>
    <w:uiPriority w:val="39"/>
    <w:unhideWhenUsed/>
    <w:qFormat/>
    <w:rsid w:val="0011511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1511C"/>
    <w:pPr>
      <w:spacing w:after="100"/>
    </w:pPr>
  </w:style>
  <w:style w:type="character" w:styleId="FollowedHyperlink">
    <w:name w:val="FollowedHyperlink"/>
    <w:basedOn w:val="DefaultParagraphFont"/>
    <w:uiPriority w:val="99"/>
    <w:semiHidden/>
    <w:unhideWhenUsed/>
    <w:rsid w:val="001F1430"/>
    <w:rPr>
      <w:color w:val="800080" w:themeColor="followedHyperlink"/>
      <w:u w:val="single"/>
    </w:rPr>
  </w:style>
  <w:style w:type="character" w:customStyle="1" w:styleId="markedcontent">
    <w:name w:val="markedcontent"/>
    <w:basedOn w:val="DefaultParagraphFont"/>
    <w:rsid w:val="001F1430"/>
  </w:style>
  <w:style w:type="character" w:customStyle="1" w:styleId="Heading2Char">
    <w:name w:val="Heading 2 Char"/>
    <w:basedOn w:val="DefaultParagraphFont"/>
    <w:link w:val="Heading2"/>
    <w:uiPriority w:val="9"/>
    <w:rsid w:val="00D81F8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16452"/>
    <w:pPr>
      <w:widowControl/>
      <w:autoSpaceDE/>
      <w:autoSpaceDN/>
    </w:pPr>
    <w:rPr>
      <w:rFonts w:ascii="Calibri" w:eastAsia="Calibri" w:hAnsi="Calibri" w:cs="Calibri"/>
    </w:rPr>
  </w:style>
  <w:style w:type="character" w:styleId="Strong">
    <w:name w:val="Strong"/>
    <w:basedOn w:val="DefaultParagraphFont"/>
    <w:uiPriority w:val="22"/>
    <w:qFormat/>
    <w:rsid w:val="007623AC"/>
    <w:rPr>
      <w:b/>
      <w:bCs/>
    </w:rPr>
  </w:style>
  <w:style w:type="paragraph" w:customStyle="1" w:styleId="indent">
    <w:name w:val="^indent"/>
    <w:basedOn w:val="Normal"/>
    <w:link w:val="indentChar"/>
    <w:qFormat/>
    <w:rsid w:val="00EB1D44"/>
    <w:pPr>
      <w:widowControl/>
      <w:autoSpaceDE/>
      <w:autoSpaceDN/>
      <w:spacing w:line="264" w:lineRule="auto"/>
      <w:ind w:left="360"/>
    </w:pPr>
    <w:rPr>
      <w:rFonts w:asciiTheme="minorHAnsi" w:eastAsia="MS Mincho" w:hAnsiTheme="minorHAnsi" w:cstheme="minorBidi"/>
    </w:rPr>
  </w:style>
  <w:style w:type="character" w:customStyle="1" w:styleId="indentChar">
    <w:name w:val="^indent Char"/>
    <w:basedOn w:val="DefaultParagraphFont"/>
    <w:link w:val="indent"/>
    <w:rsid w:val="00EB1D44"/>
    <w:rPr>
      <w:rFonts w:eastAsia="MS Mincho"/>
    </w:rPr>
  </w:style>
  <w:style w:type="character" w:customStyle="1" w:styleId="Heading3Char">
    <w:name w:val="Heading 3 Char"/>
    <w:basedOn w:val="DefaultParagraphFont"/>
    <w:link w:val="Heading3"/>
    <w:uiPriority w:val="9"/>
    <w:semiHidden/>
    <w:rsid w:val="00EC5CB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07814"/>
    <w:pPr>
      <w:widowControl/>
      <w:autoSpaceDE/>
      <w:autoSpaceDN/>
    </w:pPr>
  </w:style>
  <w:style w:type="character" w:customStyle="1" w:styleId="BodyTextChar">
    <w:name w:val="Body Text Char"/>
    <w:basedOn w:val="DefaultParagraphFont"/>
    <w:link w:val="BodyText"/>
    <w:uiPriority w:val="1"/>
    <w:rsid w:val="000C4430"/>
    <w:rPr>
      <w:rFonts w:ascii="Calibri" w:eastAsia="Calibri" w:hAnsi="Calibri" w:cs="Calibri"/>
      <w:sz w:val="24"/>
      <w:szCs w:val="24"/>
    </w:rPr>
  </w:style>
  <w:style w:type="table" w:styleId="PlainTable1">
    <w:name w:val="Plain Table 1"/>
    <w:basedOn w:val="TableNormal"/>
    <w:uiPriority w:val="41"/>
    <w:rsid w:val="00AC6D8A"/>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5572">
      <w:bodyDiv w:val="1"/>
      <w:marLeft w:val="0"/>
      <w:marRight w:val="0"/>
      <w:marTop w:val="0"/>
      <w:marBottom w:val="0"/>
      <w:divBdr>
        <w:top w:val="none" w:sz="0" w:space="0" w:color="auto"/>
        <w:left w:val="none" w:sz="0" w:space="0" w:color="auto"/>
        <w:bottom w:val="none" w:sz="0" w:space="0" w:color="auto"/>
        <w:right w:val="none" w:sz="0" w:space="0" w:color="auto"/>
      </w:divBdr>
    </w:div>
    <w:div w:id="250700965">
      <w:bodyDiv w:val="1"/>
      <w:marLeft w:val="0"/>
      <w:marRight w:val="0"/>
      <w:marTop w:val="0"/>
      <w:marBottom w:val="0"/>
      <w:divBdr>
        <w:top w:val="none" w:sz="0" w:space="0" w:color="auto"/>
        <w:left w:val="none" w:sz="0" w:space="0" w:color="auto"/>
        <w:bottom w:val="none" w:sz="0" w:space="0" w:color="auto"/>
        <w:right w:val="none" w:sz="0" w:space="0" w:color="auto"/>
      </w:divBdr>
    </w:div>
    <w:div w:id="676425062">
      <w:bodyDiv w:val="1"/>
      <w:marLeft w:val="0"/>
      <w:marRight w:val="0"/>
      <w:marTop w:val="0"/>
      <w:marBottom w:val="0"/>
      <w:divBdr>
        <w:top w:val="none" w:sz="0" w:space="0" w:color="auto"/>
        <w:left w:val="none" w:sz="0" w:space="0" w:color="auto"/>
        <w:bottom w:val="none" w:sz="0" w:space="0" w:color="auto"/>
        <w:right w:val="none" w:sz="0" w:space="0" w:color="auto"/>
      </w:divBdr>
    </w:div>
    <w:div w:id="1222331973">
      <w:bodyDiv w:val="1"/>
      <w:marLeft w:val="0"/>
      <w:marRight w:val="0"/>
      <w:marTop w:val="0"/>
      <w:marBottom w:val="0"/>
      <w:divBdr>
        <w:top w:val="none" w:sz="0" w:space="0" w:color="auto"/>
        <w:left w:val="none" w:sz="0" w:space="0" w:color="auto"/>
        <w:bottom w:val="none" w:sz="0" w:space="0" w:color="auto"/>
        <w:right w:val="none" w:sz="0" w:space="0" w:color="auto"/>
      </w:divBdr>
    </w:div>
    <w:div w:id="1385254981">
      <w:bodyDiv w:val="1"/>
      <w:marLeft w:val="0"/>
      <w:marRight w:val="0"/>
      <w:marTop w:val="0"/>
      <w:marBottom w:val="0"/>
      <w:divBdr>
        <w:top w:val="none" w:sz="0" w:space="0" w:color="auto"/>
        <w:left w:val="none" w:sz="0" w:space="0" w:color="auto"/>
        <w:bottom w:val="none" w:sz="0" w:space="0" w:color="auto"/>
        <w:right w:val="none" w:sz="0" w:space="0" w:color="auto"/>
      </w:divBdr>
    </w:div>
    <w:div w:id="1833450123">
      <w:bodyDiv w:val="1"/>
      <w:marLeft w:val="0"/>
      <w:marRight w:val="0"/>
      <w:marTop w:val="0"/>
      <w:marBottom w:val="0"/>
      <w:divBdr>
        <w:top w:val="none" w:sz="0" w:space="0" w:color="auto"/>
        <w:left w:val="none" w:sz="0" w:space="0" w:color="auto"/>
        <w:bottom w:val="none" w:sz="0" w:space="0" w:color="auto"/>
        <w:right w:val="none" w:sz="0" w:space="0" w:color="auto"/>
      </w:divBdr>
    </w:div>
    <w:div w:id="203877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rce.asnt.org/203se4b/?__hstc=82887177.6fa385653ecd7c9674ba06f08984886d.1712275200200.1712275200201.1712275200202.1&amp;__hssc=82887177.1.1712275200203&amp;__hsfp=892594048" TargetMode="External"/><Relationship Id="rId18" Type="http://schemas.openxmlformats.org/officeDocument/2006/relationships/hyperlink" Target="https://www.astm.org/e1003-13r22.html" TargetMode="External"/><Relationship Id="rId26" Type="http://schemas.openxmlformats.org/officeDocument/2006/relationships/hyperlink" Target="https://www.astm.org/e0797_e0797m-21.html" TargetMode="External"/><Relationship Id="rId21" Type="http://schemas.openxmlformats.org/officeDocument/2006/relationships/hyperlink" Target="https://www.astm.org/e0164-19.html" TargetMode="External"/><Relationship Id="rId34" Type="http://schemas.openxmlformats.org/officeDocument/2006/relationships/hyperlink" Target="https://aws-p-001-delivery.sitecorecontenthub.cloud/api/public/content/certification-education-pricelist" TargetMode="External"/><Relationship Id="rId7" Type="http://schemas.openxmlformats.org/officeDocument/2006/relationships/settings" Target="settings.xml"/><Relationship Id="rId12" Type="http://schemas.openxmlformats.org/officeDocument/2006/relationships/hyperlink" Target="https://www.aws.org/certification-and-education/professional-certification/international-agents/" TargetMode="External"/><Relationship Id="rId17" Type="http://schemas.openxmlformats.org/officeDocument/2006/relationships/hyperlink" Target="https://source.asnt.org/snt-tc-1a-2024/" TargetMode="External"/><Relationship Id="rId25" Type="http://schemas.openxmlformats.org/officeDocument/2006/relationships/hyperlink" Target="https://www.astm.org/e0709-21.html" TargetMode="External"/><Relationship Id="rId33" Type="http://schemas.openxmlformats.org/officeDocument/2006/relationships/hyperlink" Target="https://www.iso.org/standard/62085.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iwebstore.org/standards/578" TargetMode="External"/><Relationship Id="rId20" Type="http://schemas.openxmlformats.org/officeDocument/2006/relationships/hyperlink" Target="https://www.astm.org/e1359-17.html" TargetMode="External"/><Relationship Id="rId29" Type="http://schemas.openxmlformats.org/officeDocument/2006/relationships/hyperlink" Target="https://pubs.aws.org/p/1547/b111mb1112015-guide-for-the-visual-examination-of-wel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stm.org/e0543-21.html" TargetMode="External"/><Relationship Id="rId32" Type="http://schemas.openxmlformats.org/officeDocument/2006/relationships/hyperlink" Target="https://pubs.aws.org/p/1918/whb-110-welding-handbook-volume-1-welding-and-cutting-science-and-technology-aws-whb-10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urce.asnt.org/1pekngo/" TargetMode="External"/><Relationship Id="rId23" Type="http://schemas.openxmlformats.org/officeDocument/2006/relationships/hyperlink" Target="https://www.astm.org/e2884-22.html" TargetMode="External"/><Relationship Id="rId28" Type="http://schemas.openxmlformats.org/officeDocument/2006/relationships/hyperlink" Target="https://pubs.aws.org/p/1680/b110mb1102016-guide-for-the-nondestructive-examination-of-weld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stm.org/e1212-17.html" TargetMode="External"/><Relationship Id="rId31" Type="http://schemas.openxmlformats.org/officeDocument/2006/relationships/hyperlink" Target="https://pubs.aws.org/p/2189/d104m-d104-2023-guide-for-welding-austenitic-stainless-steel-piping-and-tub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o.org/standard/75614.html" TargetMode="External"/><Relationship Id="rId22" Type="http://schemas.openxmlformats.org/officeDocument/2006/relationships/hyperlink" Target="https://www.astm.org/e0165_e0165m-23.html" TargetMode="External"/><Relationship Id="rId27" Type="http://schemas.openxmlformats.org/officeDocument/2006/relationships/hyperlink" Target="https://www.astm.org/e0094_e0094m-22.html" TargetMode="External"/><Relationship Id="rId30" Type="http://schemas.openxmlformats.org/officeDocument/2006/relationships/hyperlink" Target="chrome-extension://efaidnbmnnnibpcajpcglclefindmkaj/https:/aws-p-001-delivery.sitecorecontenthub.cloud/api/public/content/AWS_B5.17-2014_SPECIFICATION_FOR_QUALIFICATION_OF_WELDING_FABRICATORS?v=476a51d2" TargetMode="External"/><Relationship Id="rId35" Type="http://schemas.openxmlformats.org/officeDocument/2006/relationships/hyperlink" Target="https://www.aws.org/certification/onlinecertificationverificat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543ee-b6b5-4e15-a06d-5f53d07ee2c8" xsi:nil="true"/>
    <lcf76f155ced4ddcb4097134ff3c332f xmlns="003e80b6-bb03-4096-9c91-11d330077464">
      <Terms xmlns="http://schemas.microsoft.com/office/infopath/2007/PartnerControls"/>
    </lcf76f155ced4ddcb4097134ff3c332f>
    <status xmlns="003e80b6-bb03-4096-9c91-11d330077464" xsi:nil="true"/>
    <ApprovalSttaus xmlns="003e80b6-bb03-4096-9c91-11d330077464">Pending</ApprovalSttaus>
    <Week xmlns="003e80b6-bb03-4096-9c91-11d330077464" xsi:nil="true"/>
    <_Flow_SignoffStatus xmlns="003e80b6-bb03-4096-9c91-11d3300774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98034CD01C4546840010183AA72115" ma:contentTypeVersion="22" ma:contentTypeDescription="Create a new document." ma:contentTypeScope="" ma:versionID="6e319694e43f3a96c3468f8e9b3c9315">
  <xsd:schema xmlns:xsd="http://www.w3.org/2001/XMLSchema" xmlns:xs="http://www.w3.org/2001/XMLSchema" xmlns:p="http://schemas.microsoft.com/office/2006/metadata/properties" xmlns:ns2="003e80b6-bb03-4096-9c91-11d330077464" xmlns:ns3="ae5543ee-b6b5-4e15-a06d-5f53d07ee2c8" targetNamespace="http://schemas.microsoft.com/office/2006/metadata/properties" ma:root="true" ma:fieldsID="388208ab5cd15cb19cfaa3a1552c6b51" ns2:_="" ns3:_="">
    <xsd:import namespace="003e80b6-bb03-4096-9c91-11d330077464"/>
    <xsd:import namespace="ae5543ee-b6b5-4e15-a06d-5f53d07ee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pprovalSttau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status" minOccurs="0"/>
                <xsd:element ref="ns2:MediaServiceLocation" minOccurs="0"/>
                <xsd:element ref="ns2:Week"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e80b6-bb03-4096-9c91-11d33007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pprovalSttaus" ma:index="12" nillable="true" ma:displayName="Approval Status" ma:default="Pending" ma:format="Dropdown" ma:internalName="ApprovalSttaus">
      <xsd:simpleType>
        <xsd:restriction base="dms:Choice">
          <xsd:enumeration value="Approved"/>
          <xsd:enumeration value="Pending"/>
          <xsd:enumeration value="Rejected"/>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3a0e79-614b-420e-bd89-52fc35bfd2f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status" ma:index="23" nillable="true" ma:displayName="status" ma:format="Dropdown" ma:internalName="status">
      <xsd:simpleType>
        <xsd:restriction base="dms:Choice">
          <xsd:enumeration value="Choice 1"/>
          <xsd:enumeration value="Choice 2"/>
          <xsd:enumeration value="Choice 3"/>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Week" ma:index="25" nillable="true" ma:displayName="Week" ma:format="Dropdown" ma:internalName="Week">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543ee-b6b5-4e15-a06d-5f53d07ee2c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d6da63-f71f-458a-b955-146ec4003eb7}" ma:internalName="TaxCatchAll" ma:showField="CatchAllData" ma:web="ae5543ee-b6b5-4e15-a06d-5f53d07ee2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DF9EE-13C5-4D97-97B7-3FB025C81421}">
  <ds:schemaRefs>
    <ds:schemaRef ds:uri="http://schemas.microsoft.com/office/2006/metadata/properties"/>
    <ds:schemaRef ds:uri="http://schemas.microsoft.com/office/infopath/2007/PartnerControls"/>
    <ds:schemaRef ds:uri="ae5543ee-b6b5-4e15-a06d-5f53d07ee2c8"/>
    <ds:schemaRef ds:uri="003e80b6-bb03-4096-9c91-11d330077464"/>
  </ds:schemaRefs>
</ds:datastoreItem>
</file>

<file path=customXml/itemProps2.xml><?xml version="1.0" encoding="utf-8"?>
<ds:datastoreItem xmlns:ds="http://schemas.openxmlformats.org/officeDocument/2006/customXml" ds:itemID="{CC9A76A6-095B-4386-84C4-CF6F6472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e80b6-bb03-4096-9c91-11d330077464"/>
    <ds:schemaRef ds:uri="ae5543ee-b6b5-4e15-a06d-5f53d07ee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5CBDE-6849-493E-8FE8-5C507B268BF4}">
  <ds:schemaRefs>
    <ds:schemaRef ds:uri="http://schemas.openxmlformats.org/officeDocument/2006/bibliography"/>
  </ds:schemaRefs>
</ds:datastoreItem>
</file>

<file path=customXml/itemProps4.xml><?xml version="1.0" encoding="utf-8"?>
<ds:datastoreItem xmlns:ds="http://schemas.openxmlformats.org/officeDocument/2006/customXml" ds:itemID="{D373ACC0-CA96-45F4-997F-BF1B216B8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Template for Endorsements</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Endorsements</dc:title>
  <dc:creator>Jeff Hufsey</dc:creator>
  <cp:lastModifiedBy>Orlando Yudice</cp:lastModifiedBy>
  <cp:revision>8</cp:revision>
  <cp:lastPrinted>2024-12-11T18:45:00Z</cp:lastPrinted>
  <dcterms:created xsi:type="dcterms:W3CDTF">2024-12-11T18:43:00Z</dcterms:created>
  <dcterms:modified xsi:type="dcterms:W3CDTF">2025-01-29T19:37:00Z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Acrobat PDFMaker 21 for Word</vt:lpwstr>
  </property>
  <property fmtid="{D5CDD505-2E9C-101B-9397-08002B2CF9AE}" pid="4" name="LastSaved">
    <vt:filetime>2022-06-09T00:00:00Z</vt:filetime>
  </property>
  <property fmtid="{D5CDD505-2E9C-101B-9397-08002B2CF9AE}" pid="5" name="ContentTypeId">
    <vt:lpwstr>0x0101000A98034CD01C4546840010183AA72115</vt:lpwstr>
  </property>
  <property fmtid="{D5CDD505-2E9C-101B-9397-08002B2CF9AE}" pid="6" name="MediaServiceImageTags">
    <vt:lpwstr/>
  </property>
</Properties>
</file>